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910BC6" w:rsidRPr="00296230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580A4A" w:rsidRDefault="007C14C7" w:rsidP="00580A4A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</w:t>
      </w:r>
      <w:r w:rsidR="002C3A26" w:rsidRPr="002C3A26">
        <w:rPr>
          <w:b/>
          <w:kern w:val="36"/>
          <w:sz w:val="28"/>
          <w:szCs w:val="28"/>
        </w:rPr>
        <w:t>Все больше жителей Бурятии получают услуги налоговой службы через МФЦ</w:t>
      </w:r>
    </w:p>
    <w:p w:rsidR="00B42539" w:rsidRPr="001405DE" w:rsidRDefault="00B42539" w:rsidP="00580A4A">
      <w:pPr>
        <w:jc w:val="center"/>
        <w:outlineLvl w:val="0"/>
        <w:rPr>
          <w:b/>
          <w:kern w:val="36"/>
          <w:sz w:val="28"/>
          <w:szCs w:val="28"/>
        </w:rPr>
      </w:pPr>
    </w:p>
    <w:p w:rsidR="002C3A26" w:rsidRPr="002C3A26" w:rsidRDefault="002C3A26" w:rsidP="002C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A26">
        <w:rPr>
          <w:sz w:val="26"/>
          <w:szCs w:val="26"/>
        </w:rPr>
        <w:t xml:space="preserve">Все больше жителей Республики Бурятия получают услуги налоговых органов через Многофункциональные центры предоставления государственных и муниципальных услуг (МФЦ). В 1 квартале 2021 года 25 подразделений МФЦ приняли и предоставили 5829 запросов и ответов налогоплательщикам. </w:t>
      </w:r>
    </w:p>
    <w:p w:rsidR="002C3A26" w:rsidRPr="002C3A26" w:rsidRDefault="002C3A26" w:rsidP="002C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A26">
        <w:rPr>
          <w:sz w:val="26"/>
          <w:szCs w:val="26"/>
        </w:rPr>
        <w:t>Самой популярной услугой является получение ИНН</w:t>
      </w:r>
      <w:r>
        <w:rPr>
          <w:sz w:val="26"/>
          <w:szCs w:val="26"/>
        </w:rPr>
        <w:t xml:space="preserve"> -</w:t>
      </w:r>
      <w:r w:rsidRPr="002C3A26">
        <w:rPr>
          <w:sz w:val="26"/>
          <w:szCs w:val="26"/>
        </w:rPr>
        <w:t xml:space="preserve"> 2869 услуг предоставлены гражданам, обратившимся за получением первичного и повторного свидетельства о постановке на учет.</w:t>
      </w:r>
    </w:p>
    <w:p w:rsidR="002C3A26" w:rsidRPr="002C3A26" w:rsidRDefault="002C3A26" w:rsidP="002C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A26">
        <w:rPr>
          <w:sz w:val="26"/>
          <w:szCs w:val="26"/>
        </w:rPr>
        <w:t>На втором месте вопросы государственной регистрации и предоставления сведений из государственных реестров</w:t>
      </w:r>
      <w:r>
        <w:rPr>
          <w:sz w:val="26"/>
          <w:szCs w:val="26"/>
        </w:rPr>
        <w:t xml:space="preserve"> -</w:t>
      </w:r>
      <w:r w:rsidRPr="002C3A26">
        <w:rPr>
          <w:sz w:val="26"/>
          <w:szCs w:val="26"/>
        </w:rPr>
        <w:t xml:space="preserve"> 1226 заявителей обращались в МФЦ по этому поводу. Среди них 849 обращений по вопросам регистрации юридических лиц, а также в качестве индивидуальных предпринимателей и глав крестьянских (фермерских) хозяйств</w:t>
      </w:r>
      <w:r>
        <w:rPr>
          <w:sz w:val="26"/>
          <w:szCs w:val="26"/>
        </w:rPr>
        <w:t>,</w:t>
      </w:r>
      <w:r w:rsidRPr="002C3A26">
        <w:rPr>
          <w:sz w:val="26"/>
          <w:szCs w:val="26"/>
        </w:rPr>
        <w:t xml:space="preserve"> и около 377 запросов сведений из государственных реестров (ЕГРН, ЕГРЮЛ, ЕГРИП, реестра дисквалифицированных лиц). </w:t>
      </w:r>
    </w:p>
    <w:p w:rsidR="002C3A26" w:rsidRPr="002C3A26" w:rsidRDefault="002C3A26" w:rsidP="002C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A26">
        <w:rPr>
          <w:sz w:val="26"/>
          <w:szCs w:val="26"/>
        </w:rPr>
        <w:t>Кроме того, 718 налогоплательщиков получили в МФЦ информационные услуги в виде справки об исполнении обязанности по уплате налогов и взносов и 799 налогоплательщиков информированы о начислениях налогов и сборов, пеней, штрафов процентов, в том числе с истекшим сроком уплаты (задолженности)</w:t>
      </w:r>
      <w:r>
        <w:rPr>
          <w:sz w:val="26"/>
          <w:szCs w:val="26"/>
        </w:rPr>
        <w:t>. Им также осуществлена</w:t>
      </w:r>
      <w:r w:rsidRPr="002C3A26">
        <w:rPr>
          <w:sz w:val="26"/>
          <w:szCs w:val="26"/>
        </w:rPr>
        <w:t xml:space="preserve"> выдача соответствующих платежных документов с использованием ГИС ГМП. </w:t>
      </w:r>
    </w:p>
    <w:p w:rsidR="002C3A26" w:rsidRPr="002C3A26" w:rsidRDefault="002C3A26" w:rsidP="002C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A26">
        <w:rPr>
          <w:sz w:val="26"/>
          <w:szCs w:val="26"/>
        </w:rPr>
        <w:t xml:space="preserve">132 налогоплательщиков представили через МФЦ декларации о полученных доходах (3-НДФЛ) на бумажных носителях. </w:t>
      </w:r>
    </w:p>
    <w:p w:rsidR="002C3A26" w:rsidRPr="002C3A26" w:rsidRDefault="002C3A26" w:rsidP="002C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A26">
        <w:rPr>
          <w:sz w:val="26"/>
          <w:szCs w:val="26"/>
        </w:rPr>
        <w:t>85 услуг предоставлены гражданам по вопросам получения доступа к Личному кабинету налогоплательщика физического лица, по предоставлении справки о состоянии расчетов по налогам, сборам, пеням, штрафам, процентам, по предоставлении льготы по имущественным налогам.</w:t>
      </w:r>
    </w:p>
    <w:p w:rsidR="006B2238" w:rsidRPr="00256078" w:rsidRDefault="002C3A26" w:rsidP="002C3A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A26">
        <w:rPr>
          <w:sz w:val="26"/>
          <w:szCs w:val="26"/>
        </w:rPr>
        <w:t>В целом надо сказать, что представление услуг налоговой службы через МФЦ пользуется все большей популярностью среди жителей республики.</w:t>
      </w:r>
    </w:p>
    <w:p w:rsidR="00580A4A" w:rsidRDefault="00580A4A" w:rsidP="00580A4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0A4A">
        <w:rPr>
          <w:rFonts w:eastAsia="Calibri"/>
          <w:sz w:val="20"/>
          <w:szCs w:val="20"/>
          <w:lang w:eastAsia="en-US"/>
        </w:rPr>
        <w:t xml:space="preserve">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</w:t>
      </w:r>
    </w:p>
    <w:p w:rsidR="00580A4A" w:rsidRPr="00580A4A" w:rsidRDefault="00580A4A" w:rsidP="00580A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1F5F35">
        <w:rPr>
          <w:rFonts w:eastAsia="Calibri"/>
          <w:lang w:eastAsia="en-US"/>
        </w:rPr>
        <w:t xml:space="preserve">                               </w:t>
      </w:r>
      <w:bookmarkStart w:id="0" w:name="_GoBack"/>
      <w:bookmarkEnd w:id="0"/>
      <w:r w:rsidRPr="00580A4A">
        <w:rPr>
          <w:rFonts w:eastAsia="Calibri"/>
          <w:lang w:eastAsia="en-US"/>
        </w:rPr>
        <w:t xml:space="preserve">Пресс-служба </w:t>
      </w:r>
      <w:r w:rsidR="001F5F35">
        <w:rPr>
          <w:rFonts w:eastAsia="Calibri"/>
          <w:lang w:eastAsia="en-US"/>
        </w:rPr>
        <w:t>Межрайонной И</w:t>
      </w:r>
      <w:r w:rsidRPr="00580A4A">
        <w:rPr>
          <w:rFonts w:eastAsia="Calibri"/>
          <w:lang w:eastAsia="en-US"/>
        </w:rPr>
        <w:t>ФНС России</w:t>
      </w:r>
      <w:r w:rsidR="001F5F35">
        <w:rPr>
          <w:rFonts w:eastAsia="Calibri"/>
          <w:lang w:eastAsia="en-US"/>
        </w:rPr>
        <w:t xml:space="preserve"> № 1</w:t>
      </w:r>
      <w:r w:rsidRPr="00580A4A">
        <w:rPr>
          <w:rFonts w:eastAsia="Calibri"/>
          <w:lang w:eastAsia="en-US"/>
        </w:rPr>
        <w:t xml:space="preserve"> по Республике Бурятия</w:t>
      </w:r>
    </w:p>
    <w:p w:rsidR="00580A4A" w:rsidRDefault="00580A4A" w:rsidP="00580A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243B" w:rsidRDefault="0000243B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p w:rsidR="007C79D5" w:rsidRPr="000706F8" w:rsidRDefault="007C79D5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sectPr w:rsidR="007C79D5" w:rsidRPr="000706F8" w:rsidSect="006F3C18">
      <w:pgSz w:w="11906" w:h="16838"/>
      <w:pgMar w:top="360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4C2430"/>
    <w:multiLevelType w:val="hybridMultilevel"/>
    <w:tmpl w:val="49C208EE"/>
    <w:lvl w:ilvl="0" w:tplc="3D86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06D4C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058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5F35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3A26"/>
    <w:rsid w:val="002C57A7"/>
    <w:rsid w:val="002C67DF"/>
    <w:rsid w:val="002D5B01"/>
    <w:rsid w:val="002D5FCD"/>
    <w:rsid w:val="002D68E4"/>
    <w:rsid w:val="002D7E28"/>
    <w:rsid w:val="002E1B18"/>
    <w:rsid w:val="002E23A1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11278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22FA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194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2238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F40FF"/>
    <w:rsid w:val="007F4332"/>
    <w:rsid w:val="007F63F0"/>
    <w:rsid w:val="007F6CD0"/>
    <w:rsid w:val="008020D5"/>
    <w:rsid w:val="0080268A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46A44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62A6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uiPriority w:val="34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A84B-E163-4ECD-A058-1D21792D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2042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2021-04-27T02:45:00Z</dcterms:created>
  <dcterms:modified xsi:type="dcterms:W3CDTF">2021-04-27T02:45:00Z</dcterms:modified>
</cp:coreProperties>
</file>