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4" w:rsidRPr="00C04C74" w:rsidRDefault="00C04C74" w:rsidP="00C04C74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C04C7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C04C7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"http://gremyachinsk.msurb.ru/index.php/177-%D0%B4%D0%B5%D0%BA%D0%BB%D0%B0%D1%80%D0%B0%D1%86%D0%B8%D0%BE%D0%BD%D0%BD%D0%B0%D1%8F-%D0%BA%D0%B0%D0%BC%D0%BF%D0%B0%D0%BD%D0%B8%D1%8F-2015-%E2%80%93-%D1%81%D1%80%D0%BE%D0%BA-%D0%B4%D0%BE-30-%D0%B0%D0%BF%D1%80%D0%B5%D0%BB%D1%8F" </w:instrText>
      </w:r>
      <w:r w:rsidRPr="00C04C7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proofErr w:type="gramStart"/>
      <w:r w:rsidRPr="00C04C74">
        <w:rPr>
          <w:rFonts w:ascii="Arial" w:eastAsia="Times New Roman" w:hAnsi="Arial" w:cs="Arial"/>
          <w:caps/>
          <w:color w:val="777777"/>
          <w:sz w:val="39"/>
          <w:lang w:eastAsia="ru-RU"/>
        </w:rPr>
        <w:t>ДЕКЛАРАЦИОННАЯ</w:t>
      </w:r>
      <w:proofErr w:type="gramEnd"/>
      <w:r w:rsidRPr="00C04C74">
        <w:rPr>
          <w:rFonts w:ascii="Arial" w:eastAsia="Times New Roman" w:hAnsi="Arial" w:cs="Arial"/>
          <w:caps/>
          <w:color w:val="777777"/>
          <w:sz w:val="39"/>
          <w:lang w:eastAsia="ru-RU"/>
        </w:rPr>
        <w:t xml:space="preserve"> КАМПАНИЯ-2015 – СРОК ДО 30 АПРЕЛЯ!</w:t>
      </w:r>
      <w:r w:rsidRPr="00C04C74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Продолжается ежегодная декларационная кампания по налогу на доходы на физических лиц. Не позднее 30 апреля 2015 года необходимо </w:t>
      </w:r>
      <w:proofErr w:type="gramStart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отчитаться о доходах</w:t>
      </w:r>
      <w:proofErr w:type="gram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полученных в 2014 году, если вы: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индивидуальный предприниматель, нотариус, адвокат;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получили доходы от продажи имущества, находившегося в собственности менее 3 лет;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получили доходы от сдачи имущества в аренду или жилья внаем;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получили в дар недвижимое имущество, транспортные средства, ценные бумаги от граждан, не являющихся членами семьи или близкими родственниками;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и ещё ряд категорий граждан. Полный перечень ситуаций, при которых граждане обязаны </w:t>
      </w:r>
      <w:proofErr w:type="gramStart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отчитаться о</w:t>
      </w:r>
      <w:proofErr w:type="gram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своих доходах, можно найти на сайте </w:t>
      </w:r>
      <w:proofErr w:type="spellStart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www.nalog.ru</w:t>
      </w:r>
      <w:proofErr w:type="spell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Для этого, не позднее 30 апреля 2015 года, необходимо представить в налоговую инспекцию по месту жительства налоговую декларацию по налогу на доходы физических лиц по форме 3-НДФЛ.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Налоговую декларацию по налогу на доходы физических лиц, примеры заполнения, подробную брошюру «Декларирование доходов физическими лицами» (по форме 3-НДФЛ)» в формате </w:t>
      </w:r>
      <w:proofErr w:type="spellStart"/>
      <w:r w:rsidRPr="00C04C74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pdf</w:t>
      </w:r>
      <w:proofErr w:type="spell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актуальную программу для заполнения декларации 3-НДФЛ также можно найти на сайте </w:t>
      </w:r>
      <w:proofErr w:type="spellStart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www</w:t>
      </w:r>
      <w:proofErr w:type="spell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C04C74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n</w:t>
      </w:r>
      <w:proofErr w:type="spellStart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alog.ru</w:t>
      </w:r>
      <w:proofErr w:type="spellEnd"/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разделе «Физические лица».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декларация может быть представлена лично самим налогоплательщиком, направлена по почте или через уполномоченного представителя, действующего на основании нотариально удостоверенной доверенности.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Подать налоговую декларацию, получить квалифицированную помощь при заполнении декларации, ответы на возникшие вопросы можно в налоговой инспекции по месту жительства.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Сумма налога, указанная в декларации и подлежащая уплате в бюджет, уплачивается налогоплательщиком самостоятельно в срок не позднее 15 июля 2015 г.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Отдельно следует сказать о налоговых вычетах. Желающие получить налоговые вычеты в связи приобретением жилья, лечением, обучением, сроком не ограничиваются. Они могут подать декларацию в течение всего календарного года в любое удобное для них время.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Дополнительную информацию по декларационной кампании можно также получить в Дни открытых дверей, которые пройдут в налоговых инспекциях 27, 28 марта и 24,25 апреля.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Телефоны для справок – (3012) 41-72-58, 21-65-21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C04C74" w:rsidRPr="00C04C74" w:rsidRDefault="00C04C74" w:rsidP="00C04C74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4C7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 Межрайонная ИФНС России№1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74"/>
    <w:rsid w:val="00C04C74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C0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4C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2019-04-09T13:24:00Z</dcterms:created>
  <dcterms:modified xsi:type="dcterms:W3CDTF">2019-04-09T13:24:00Z</dcterms:modified>
</cp:coreProperties>
</file>