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83723B" w:rsidP="00272BF8">
      <w:pPr>
        <w:widowControl w:val="0"/>
        <w:suppressAutoHyphens/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Default="00261B69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BF00BA" w:rsidRPr="00BF00BA" w:rsidRDefault="00BF00BA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261B69" w:rsidRPr="00BF00BA" w:rsidRDefault="00261B69" w:rsidP="00272BF8">
      <w:pPr>
        <w:widowControl w:val="0"/>
        <w:suppressAutoHyphens/>
        <w:rPr>
          <w:rFonts w:ascii="Trebuchet MS" w:hAnsi="Trebuchet MS"/>
          <w:sz w:val="8"/>
          <w:szCs w:val="8"/>
        </w:rPr>
      </w:pPr>
    </w:p>
    <w:p w:rsidR="00E31602" w:rsidRPr="00E31602" w:rsidRDefault="00E31602" w:rsidP="00272BF8">
      <w:pPr>
        <w:widowControl w:val="0"/>
        <w:suppressAutoHyphens/>
        <w:jc w:val="center"/>
        <w:rPr>
          <w:rFonts w:ascii="PF Din Text Cond Pro Light" w:hAnsi="PF Din Text Cond Pro Light"/>
          <w:b/>
          <w:sz w:val="8"/>
          <w:szCs w:val="8"/>
        </w:rPr>
      </w:pPr>
    </w:p>
    <w:p w:rsidR="006448C5" w:rsidRDefault="006448C5" w:rsidP="00272BF8">
      <w:pPr>
        <w:widowControl w:val="0"/>
        <w:suppressAutoHyphens/>
        <w:rPr>
          <w:rFonts w:ascii="PF Din Text Cond Pro Light" w:hAnsi="PF Din Text Cond Pro Light" w:cs="Arial"/>
          <w:b/>
        </w:rPr>
      </w:pPr>
    </w:p>
    <w:p w:rsidR="008B16E0" w:rsidRPr="008B16E0" w:rsidRDefault="008B16E0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8"/>
          <w:szCs w:val="26"/>
        </w:rPr>
      </w:pPr>
    </w:p>
    <w:p w:rsidR="0040717C" w:rsidRPr="009D0ACF" w:rsidRDefault="009D0ACF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28"/>
          <w:szCs w:val="28"/>
        </w:rPr>
      </w:pPr>
      <w:r w:rsidRPr="009D0ACF">
        <w:rPr>
          <w:rFonts w:ascii="PF Din Text Cond Pro Light" w:hAnsi="PF Din Text Cond Pro Light"/>
          <w:b/>
          <w:color w:val="000000"/>
          <w:sz w:val="28"/>
          <w:szCs w:val="28"/>
        </w:rPr>
        <w:t>Н</w:t>
      </w:r>
      <w:r w:rsidR="00A25DCF">
        <w:rPr>
          <w:rFonts w:ascii="PF Din Text Cond Pro Light" w:hAnsi="PF Din Text Cond Pro Light"/>
          <w:b/>
          <w:color w:val="000000"/>
          <w:sz w:val="28"/>
          <w:szCs w:val="28"/>
        </w:rPr>
        <w:t>е переводите деньги по телефонным звонкам от мошенников, выдающих себя за должностных лиц налоговой службы</w:t>
      </w:r>
    </w:p>
    <w:p w:rsidR="009D0ACF" w:rsidRPr="009D0ACF" w:rsidRDefault="009D0ACF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8"/>
          <w:szCs w:val="28"/>
        </w:rPr>
      </w:pPr>
    </w:p>
    <w:p w:rsidR="00A25DCF" w:rsidRPr="00A25DCF" w:rsidRDefault="00A25DCF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В мае 2021 года 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 xml:space="preserve">Управление Федеральной налоговой службы по Республике Бурятия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предупреждало граждан через 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>соц</w:t>
      </w:r>
      <w:r>
        <w:rPr>
          <w:rFonts w:ascii="PF Din Text Cond Pro Light" w:hAnsi="PF Din Text Cond Pro Light"/>
          <w:color w:val="000000"/>
          <w:sz w:val="28"/>
          <w:szCs w:val="28"/>
        </w:rPr>
        <w:t>иальные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 xml:space="preserve"> сет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и 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 xml:space="preserve">о </w:t>
      </w:r>
      <w:r w:rsidR="00D528E9">
        <w:rPr>
          <w:rFonts w:ascii="PF Din Text Cond Pro Light" w:hAnsi="PF Din Text Cond Pro Light"/>
          <w:color w:val="000000"/>
          <w:sz w:val="28"/>
          <w:szCs w:val="28"/>
        </w:rPr>
        <w:t xml:space="preserve">совершающихся 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>мошеннических действиях по вымоганию денег</w:t>
      </w:r>
      <w:r>
        <w:rPr>
          <w:rFonts w:ascii="PF Din Text Cond Pro Light" w:hAnsi="PF Din Text Cond Pro Light"/>
          <w:color w:val="000000"/>
          <w:sz w:val="28"/>
          <w:szCs w:val="28"/>
        </w:rPr>
        <w:t>.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Несмотря на это предупреждение, 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>продолжается выявление случаев, когда неизвестные лица звонят гражданам и, представляясь должностными лицами налоговой службы, сообщают, что гражданин имеет право на получение крупной денежной суммы, и что для получения этой суммы необходимо перевести денежные средства на карту физического лица. При этом звонящий сообщает, что в случае невыплаты денежных средств, гражданина вызовут в налоговый орган по повестке и заблокируют все его счета на всех картах.</w:t>
      </w:r>
    </w:p>
    <w:p w:rsidR="00A25DCF" w:rsidRPr="00A25DCF" w:rsidRDefault="00A25DCF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5DCF">
        <w:rPr>
          <w:rFonts w:ascii="PF Din Text Cond Pro Light" w:hAnsi="PF Din Text Cond Pro Light"/>
          <w:color w:val="000000"/>
          <w:sz w:val="28"/>
          <w:szCs w:val="28"/>
        </w:rPr>
        <w:t>Как правило, такие мошеннические действия совершаются в отношении граждан пенсионного возраста, которые имеют различные акции и облигации.</w:t>
      </w:r>
    </w:p>
    <w:p w:rsidR="00A25DCF" w:rsidRDefault="00A25DCF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5DCF">
        <w:rPr>
          <w:rFonts w:ascii="PF Din Text Cond Pro Light" w:hAnsi="PF Din Text Cond Pro Light"/>
          <w:color w:val="000000"/>
          <w:sz w:val="28"/>
          <w:szCs w:val="28"/>
        </w:rPr>
        <w:t>При этом мошенники могут использовать технические и программные средства для подделки исходящих номеров. То есть у гражданина, которому был адресован звонок, может определиться реально существующий номер телефона конкретного подразделения налоговой службы.</w:t>
      </w:r>
    </w:p>
    <w:p w:rsidR="0054343D" w:rsidRDefault="0054343D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При получении такого звонка рекомендуется:</w:t>
      </w:r>
    </w:p>
    <w:p w:rsidR="0054343D" w:rsidRDefault="0054343D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1. Убедиться, что данный номер действительно существует. Телефонные номера налоговых инспекций можно найти на сайте Федеральной налоговой службы </w:t>
      </w:r>
      <w:hyperlink r:id="rId9" w:history="1">
        <w:r w:rsidRPr="000D6BA4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www</w:t>
        </w:r>
        <w:r w:rsidRPr="000D6BA4">
          <w:rPr>
            <w:rStyle w:val="a3"/>
            <w:rFonts w:ascii="PF Din Text Cond Pro Light" w:hAnsi="PF Din Text Cond Pro Light"/>
            <w:sz w:val="28"/>
            <w:szCs w:val="28"/>
          </w:rPr>
          <w:t>.</w:t>
        </w:r>
        <w:r w:rsidRPr="000D6BA4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nalog</w:t>
        </w:r>
        <w:r w:rsidRPr="000D6BA4">
          <w:rPr>
            <w:rStyle w:val="a3"/>
            <w:rFonts w:ascii="PF Din Text Cond Pro Light" w:hAnsi="PF Din Text Cond Pro Light"/>
            <w:sz w:val="28"/>
            <w:szCs w:val="28"/>
          </w:rPr>
          <w:t>.</w:t>
        </w:r>
        <w:r w:rsidRPr="000D6BA4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gov</w:t>
        </w:r>
        <w:r w:rsidRPr="000D6BA4">
          <w:rPr>
            <w:rStyle w:val="a3"/>
            <w:rFonts w:ascii="PF Din Text Cond Pro Light" w:hAnsi="PF Din Text Cond Pro Light"/>
            <w:sz w:val="28"/>
            <w:szCs w:val="28"/>
          </w:rPr>
          <w:t>.</w:t>
        </w:r>
        <w:r w:rsidRPr="000D6BA4">
          <w:rPr>
            <w:rStyle w:val="a3"/>
            <w:rFonts w:ascii="PF Din Text Cond Pro Light" w:hAnsi="PF Din Text Cond Pro Light"/>
            <w:sz w:val="28"/>
            <w:szCs w:val="28"/>
            <w:lang w:val="en-US"/>
          </w:rPr>
          <w:t>ru</w:t>
        </w:r>
      </w:hyperlink>
      <w:r>
        <w:rPr>
          <w:rFonts w:ascii="PF Din Text Cond Pro Light" w:hAnsi="PF Din Text Cond Pro Light"/>
          <w:color w:val="000000"/>
          <w:sz w:val="28"/>
          <w:szCs w:val="28"/>
        </w:rPr>
        <w:t>.</w:t>
      </w:r>
      <w:r w:rsidRPr="0054343D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54343D" w:rsidRPr="0054343D" w:rsidRDefault="0054343D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2. Позвонить по данному номеру, набрав номер ВРУЧНУЮ, без использования функции ответа на входящий звонок</w:t>
      </w:r>
      <w:r w:rsidR="00E44ACC">
        <w:rPr>
          <w:rFonts w:ascii="PF Din Text Cond Pro Light" w:hAnsi="PF Din Text Cond Pro Light"/>
          <w:color w:val="000000"/>
          <w:sz w:val="28"/>
          <w:szCs w:val="28"/>
        </w:rPr>
        <w:t xml:space="preserve"> или с другого телефона</w:t>
      </w:r>
      <w:r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54343D" w:rsidRDefault="0054343D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3. Убедиться, что должностное лицо налоговой инспекции не обращалось к вам с требованием о перечислении средств. </w:t>
      </w:r>
    </w:p>
    <w:p w:rsidR="00A25DCF" w:rsidRPr="00A25DCF" w:rsidRDefault="00A25DCF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5DCF">
        <w:rPr>
          <w:rFonts w:ascii="PF Din Text Cond Pro Light" w:hAnsi="PF Din Text Cond Pro Light"/>
          <w:color w:val="000000"/>
          <w:sz w:val="28"/>
          <w:szCs w:val="28"/>
        </w:rPr>
        <w:t>Налоговая служба повторно обращает внимание граждан, что должностные лица налоговых органов не информируют население о возможной финансовой выгоде и не имеют права на телефонные звонки с предложением перевести денежные средства на какие-либо расчетные счета</w:t>
      </w:r>
      <w:r w:rsidR="0054343D">
        <w:rPr>
          <w:rFonts w:ascii="PF Din Text Cond Pro Light" w:hAnsi="PF Din Text Cond Pro Light"/>
          <w:color w:val="000000"/>
          <w:sz w:val="28"/>
          <w:szCs w:val="28"/>
        </w:rPr>
        <w:t xml:space="preserve">, с последующей 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>угроз</w:t>
      </w:r>
      <w:r w:rsidR="0054343D">
        <w:rPr>
          <w:rFonts w:ascii="PF Din Text Cond Pro Light" w:hAnsi="PF Din Text Cond Pro Light"/>
          <w:color w:val="000000"/>
          <w:sz w:val="28"/>
          <w:szCs w:val="28"/>
        </w:rPr>
        <w:t>ой</w:t>
      </w:r>
      <w:r w:rsidRPr="00A25DCF">
        <w:rPr>
          <w:rFonts w:ascii="PF Din Text Cond Pro Light" w:hAnsi="PF Din Text Cond Pro Light"/>
          <w:color w:val="000000"/>
          <w:sz w:val="28"/>
          <w:szCs w:val="28"/>
        </w:rPr>
        <w:t xml:space="preserve"> блокировки счета и т.д.</w:t>
      </w:r>
    </w:p>
    <w:p w:rsidR="00C40287" w:rsidRPr="000F7E48" w:rsidRDefault="00A25DCF" w:rsidP="00A25DCF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25DCF">
        <w:rPr>
          <w:rFonts w:ascii="PF Din Text Cond Pro Light" w:hAnsi="PF Din Text Cond Pro Light"/>
          <w:color w:val="000000"/>
          <w:sz w:val="28"/>
          <w:szCs w:val="28"/>
        </w:rPr>
        <w:t>В случае, если такой звонок поступит на ваше имя, необходимо сообщить об этом факте в правоохранительные органы.</w:t>
      </w:r>
    </w:p>
    <w:p w:rsidR="00D201FA" w:rsidRPr="0040717C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sz w:val="8"/>
          <w:szCs w:val="26"/>
        </w:rPr>
      </w:pPr>
    </w:p>
    <w:p w:rsidR="00AC33DB" w:rsidRDefault="006F4310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26"/>
          <w:szCs w:val="26"/>
        </w:rPr>
      </w:pPr>
      <w:r>
        <w:rPr>
          <w:rFonts w:ascii="PF Din Text Cond Pro Light" w:hAnsi="PF Din Text Cond Pro Light"/>
          <w:b/>
          <w:sz w:val="26"/>
          <w:szCs w:val="26"/>
        </w:rPr>
        <w:t>Пресс-служба Межрайонной И</w:t>
      </w:r>
      <w:r w:rsidR="00503443" w:rsidRPr="00757A2D">
        <w:rPr>
          <w:rFonts w:ascii="PF Din Text Cond Pro Light" w:hAnsi="PF Din Text Cond Pro Light"/>
          <w:b/>
          <w:sz w:val="26"/>
          <w:szCs w:val="26"/>
        </w:rPr>
        <w:t>ФНС России</w:t>
      </w:r>
      <w:r>
        <w:rPr>
          <w:rFonts w:ascii="PF Din Text Cond Pro Light" w:hAnsi="PF Din Text Cond Pro Light"/>
          <w:b/>
          <w:sz w:val="26"/>
          <w:szCs w:val="26"/>
        </w:rPr>
        <w:t xml:space="preserve"> №1</w:t>
      </w:r>
      <w:bookmarkStart w:id="0" w:name="_GoBack"/>
      <w:bookmarkEnd w:id="0"/>
      <w:r w:rsidR="00503443" w:rsidRPr="00757A2D">
        <w:rPr>
          <w:rFonts w:ascii="PF Din Text Cond Pro Light" w:hAnsi="PF Din Text Cond Pro Light"/>
          <w:b/>
          <w:sz w:val="26"/>
          <w:szCs w:val="26"/>
        </w:rPr>
        <w:t xml:space="preserve"> по Республике Бурятия</w:t>
      </w:r>
    </w:p>
    <w:p w:rsidR="00D201FA" w:rsidRPr="00E31602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8"/>
          <w:szCs w:val="8"/>
        </w:rPr>
      </w:pPr>
    </w:p>
    <w:p w:rsidR="005D5F77" w:rsidRPr="00236039" w:rsidRDefault="005D5F77" w:rsidP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  <w:sz w:val="8"/>
        </w:rPr>
      </w:pPr>
    </w:p>
    <w:p w:rsidR="00272BF8" w:rsidRPr="00D201FA" w:rsidRDefault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</w:rPr>
      </w:pPr>
    </w:p>
    <w:sectPr w:rsidR="00272BF8" w:rsidRPr="00D201FA" w:rsidSect="00536444">
      <w:pgSz w:w="11906" w:h="16838"/>
      <w:pgMar w:top="360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A" w:rsidRDefault="00965DEA" w:rsidP="008B655E">
      <w:r>
        <w:separator/>
      </w:r>
    </w:p>
  </w:endnote>
  <w:endnote w:type="continuationSeparator" w:id="0">
    <w:p w:rsidR="00965DEA" w:rsidRDefault="00965DEA" w:rsidP="008B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A" w:rsidRDefault="00965DEA" w:rsidP="008B655E">
      <w:r>
        <w:separator/>
      </w:r>
    </w:p>
  </w:footnote>
  <w:footnote w:type="continuationSeparator" w:id="0">
    <w:p w:rsidR="00965DEA" w:rsidRDefault="00965DEA" w:rsidP="008B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7E25"/>
    <w:rsid w:val="00010D0E"/>
    <w:rsid w:val="00011561"/>
    <w:rsid w:val="0001439C"/>
    <w:rsid w:val="00016AA0"/>
    <w:rsid w:val="00021742"/>
    <w:rsid w:val="00021B9B"/>
    <w:rsid w:val="00021C11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63E47"/>
    <w:rsid w:val="00066E29"/>
    <w:rsid w:val="00067FAD"/>
    <w:rsid w:val="0007061B"/>
    <w:rsid w:val="000714A1"/>
    <w:rsid w:val="00072709"/>
    <w:rsid w:val="000814AF"/>
    <w:rsid w:val="00082BF2"/>
    <w:rsid w:val="0009286B"/>
    <w:rsid w:val="00094BDA"/>
    <w:rsid w:val="000A1F8C"/>
    <w:rsid w:val="000A6FCD"/>
    <w:rsid w:val="000B4ED6"/>
    <w:rsid w:val="000D54F3"/>
    <w:rsid w:val="000D76D7"/>
    <w:rsid w:val="000F016A"/>
    <w:rsid w:val="000F06E4"/>
    <w:rsid w:val="000F38CB"/>
    <w:rsid w:val="000F42C0"/>
    <w:rsid w:val="000F62F2"/>
    <w:rsid w:val="000F7E48"/>
    <w:rsid w:val="001020AB"/>
    <w:rsid w:val="0010391E"/>
    <w:rsid w:val="00111738"/>
    <w:rsid w:val="001122FB"/>
    <w:rsid w:val="00112C91"/>
    <w:rsid w:val="00115E87"/>
    <w:rsid w:val="001179F6"/>
    <w:rsid w:val="001274AC"/>
    <w:rsid w:val="001278B7"/>
    <w:rsid w:val="00131A1A"/>
    <w:rsid w:val="00135394"/>
    <w:rsid w:val="00137741"/>
    <w:rsid w:val="00140B15"/>
    <w:rsid w:val="00144D71"/>
    <w:rsid w:val="00147728"/>
    <w:rsid w:val="00150B2C"/>
    <w:rsid w:val="00154B6F"/>
    <w:rsid w:val="00154E10"/>
    <w:rsid w:val="00156389"/>
    <w:rsid w:val="00156955"/>
    <w:rsid w:val="00160C69"/>
    <w:rsid w:val="001652CA"/>
    <w:rsid w:val="00170A9C"/>
    <w:rsid w:val="0018299B"/>
    <w:rsid w:val="00183136"/>
    <w:rsid w:val="0018337D"/>
    <w:rsid w:val="001859BE"/>
    <w:rsid w:val="001911F8"/>
    <w:rsid w:val="00191C4E"/>
    <w:rsid w:val="00193F9B"/>
    <w:rsid w:val="00194E44"/>
    <w:rsid w:val="001A00F6"/>
    <w:rsid w:val="001A6AF8"/>
    <w:rsid w:val="001A7B70"/>
    <w:rsid w:val="001B18EC"/>
    <w:rsid w:val="001B37E7"/>
    <w:rsid w:val="001C00C2"/>
    <w:rsid w:val="001C227E"/>
    <w:rsid w:val="001C283B"/>
    <w:rsid w:val="001D4A57"/>
    <w:rsid w:val="001D4C6B"/>
    <w:rsid w:val="001D4EB0"/>
    <w:rsid w:val="001E3771"/>
    <w:rsid w:val="001E76AE"/>
    <w:rsid w:val="001F50A7"/>
    <w:rsid w:val="001F5391"/>
    <w:rsid w:val="00204FB2"/>
    <w:rsid w:val="0021092F"/>
    <w:rsid w:val="00210D04"/>
    <w:rsid w:val="00213377"/>
    <w:rsid w:val="00213CA6"/>
    <w:rsid w:val="0022258D"/>
    <w:rsid w:val="00227621"/>
    <w:rsid w:val="002329F0"/>
    <w:rsid w:val="00236039"/>
    <w:rsid w:val="00237276"/>
    <w:rsid w:val="002425F2"/>
    <w:rsid w:val="00243CB0"/>
    <w:rsid w:val="00252A93"/>
    <w:rsid w:val="00252E0F"/>
    <w:rsid w:val="00257E72"/>
    <w:rsid w:val="002602D1"/>
    <w:rsid w:val="00261B69"/>
    <w:rsid w:val="002626C8"/>
    <w:rsid w:val="002647F0"/>
    <w:rsid w:val="00264A73"/>
    <w:rsid w:val="00267DC9"/>
    <w:rsid w:val="002701AD"/>
    <w:rsid w:val="00272BF8"/>
    <w:rsid w:val="00274F81"/>
    <w:rsid w:val="002764F3"/>
    <w:rsid w:val="0028076A"/>
    <w:rsid w:val="00286590"/>
    <w:rsid w:val="002A035E"/>
    <w:rsid w:val="002A0436"/>
    <w:rsid w:val="002A0D32"/>
    <w:rsid w:val="002A0EF5"/>
    <w:rsid w:val="002A2B48"/>
    <w:rsid w:val="002A52B6"/>
    <w:rsid w:val="002A5CAF"/>
    <w:rsid w:val="002A64F0"/>
    <w:rsid w:val="002B364F"/>
    <w:rsid w:val="002B633E"/>
    <w:rsid w:val="002B6453"/>
    <w:rsid w:val="002C67DF"/>
    <w:rsid w:val="002D2234"/>
    <w:rsid w:val="002D5B01"/>
    <w:rsid w:val="002D7E28"/>
    <w:rsid w:val="002E2743"/>
    <w:rsid w:val="002E51FE"/>
    <w:rsid w:val="002E5F5D"/>
    <w:rsid w:val="00300EE1"/>
    <w:rsid w:val="00301387"/>
    <w:rsid w:val="00301D5F"/>
    <w:rsid w:val="00301DAE"/>
    <w:rsid w:val="00301E3B"/>
    <w:rsid w:val="00302DF3"/>
    <w:rsid w:val="003047F7"/>
    <w:rsid w:val="00304A18"/>
    <w:rsid w:val="00305D5C"/>
    <w:rsid w:val="00312210"/>
    <w:rsid w:val="00317F05"/>
    <w:rsid w:val="00320A0D"/>
    <w:rsid w:val="00324066"/>
    <w:rsid w:val="0032577B"/>
    <w:rsid w:val="003276B1"/>
    <w:rsid w:val="00334E4F"/>
    <w:rsid w:val="00346D5C"/>
    <w:rsid w:val="003528D9"/>
    <w:rsid w:val="00356A2D"/>
    <w:rsid w:val="00356E55"/>
    <w:rsid w:val="00357342"/>
    <w:rsid w:val="00363447"/>
    <w:rsid w:val="00365392"/>
    <w:rsid w:val="00370AA0"/>
    <w:rsid w:val="00370B2C"/>
    <w:rsid w:val="00372E0F"/>
    <w:rsid w:val="00373A3C"/>
    <w:rsid w:val="003838D9"/>
    <w:rsid w:val="00392FEC"/>
    <w:rsid w:val="00396544"/>
    <w:rsid w:val="0039749B"/>
    <w:rsid w:val="003A125E"/>
    <w:rsid w:val="003A331D"/>
    <w:rsid w:val="003A3B71"/>
    <w:rsid w:val="003A4F78"/>
    <w:rsid w:val="003A5A58"/>
    <w:rsid w:val="003C0EAB"/>
    <w:rsid w:val="003C6A97"/>
    <w:rsid w:val="003D3099"/>
    <w:rsid w:val="003D7A3D"/>
    <w:rsid w:val="003E02D9"/>
    <w:rsid w:val="003E148B"/>
    <w:rsid w:val="003E4698"/>
    <w:rsid w:val="003E784D"/>
    <w:rsid w:val="00401443"/>
    <w:rsid w:val="0040322B"/>
    <w:rsid w:val="00404E38"/>
    <w:rsid w:val="0040588D"/>
    <w:rsid w:val="0040717C"/>
    <w:rsid w:val="004105E8"/>
    <w:rsid w:val="00410E06"/>
    <w:rsid w:val="00420A5E"/>
    <w:rsid w:val="00421D10"/>
    <w:rsid w:val="0042463B"/>
    <w:rsid w:val="00431EDA"/>
    <w:rsid w:val="00434ED6"/>
    <w:rsid w:val="004374FD"/>
    <w:rsid w:val="0044292A"/>
    <w:rsid w:val="00443C66"/>
    <w:rsid w:val="00444250"/>
    <w:rsid w:val="0044733E"/>
    <w:rsid w:val="004474AD"/>
    <w:rsid w:val="0045371D"/>
    <w:rsid w:val="00455331"/>
    <w:rsid w:val="004612C1"/>
    <w:rsid w:val="00466ED8"/>
    <w:rsid w:val="004747FB"/>
    <w:rsid w:val="0047634A"/>
    <w:rsid w:val="00477609"/>
    <w:rsid w:val="00495072"/>
    <w:rsid w:val="004961C4"/>
    <w:rsid w:val="00497BF2"/>
    <w:rsid w:val="004A1722"/>
    <w:rsid w:val="004A48ED"/>
    <w:rsid w:val="004A6FD1"/>
    <w:rsid w:val="004B183C"/>
    <w:rsid w:val="004B71ED"/>
    <w:rsid w:val="004C1D49"/>
    <w:rsid w:val="004C2413"/>
    <w:rsid w:val="004C6FD3"/>
    <w:rsid w:val="004D0B07"/>
    <w:rsid w:val="004D237C"/>
    <w:rsid w:val="004D3EE2"/>
    <w:rsid w:val="004E228D"/>
    <w:rsid w:val="004F1DE7"/>
    <w:rsid w:val="004F3E75"/>
    <w:rsid w:val="004F7536"/>
    <w:rsid w:val="00502A04"/>
    <w:rsid w:val="00503443"/>
    <w:rsid w:val="005070F9"/>
    <w:rsid w:val="00516077"/>
    <w:rsid w:val="00516C7C"/>
    <w:rsid w:val="00521C59"/>
    <w:rsid w:val="00523768"/>
    <w:rsid w:val="00524758"/>
    <w:rsid w:val="00524DA5"/>
    <w:rsid w:val="00535F4F"/>
    <w:rsid w:val="00536444"/>
    <w:rsid w:val="00537921"/>
    <w:rsid w:val="0054343D"/>
    <w:rsid w:val="00545A6B"/>
    <w:rsid w:val="005549B7"/>
    <w:rsid w:val="00564748"/>
    <w:rsid w:val="005665B4"/>
    <w:rsid w:val="005671ED"/>
    <w:rsid w:val="0058332B"/>
    <w:rsid w:val="00584AD5"/>
    <w:rsid w:val="00584C49"/>
    <w:rsid w:val="00586E1A"/>
    <w:rsid w:val="00594218"/>
    <w:rsid w:val="005958D6"/>
    <w:rsid w:val="005A257E"/>
    <w:rsid w:val="005A58EA"/>
    <w:rsid w:val="005A6B1A"/>
    <w:rsid w:val="005A78AB"/>
    <w:rsid w:val="005B24CB"/>
    <w:rsid w:val="005C47E9"/>
    <w:rsid w:val="005D5F77"/>
    <w:rsid w:val="005E6D22"/>
    <w:rsid w:val="006012A7"/>
    <w:rsid w:val="00603101"/>
    <w:rsid w:val="0060577A"/>
    <w:rsid w:val="00606E80"/>
    <w:rsid w:val="00614125"/>
    <w:rsid w:val="0062034F"/>
    <w:rsid w:val="0062510A"/>
    <w:rsid w:val="00630825"/>
    <w:rsid w:val="00632F9E"/>
    <w:rsid w:val="006332D5"/>
    <w:rsid w:val="00633E6A"/>
    <w:rsid w:val="0063631D"/>
    <w:rsid w:val="00643913"/>
    <w:rsid w:val="006448C5"/>
    <w:rsid w:val="00656AC8"/>
    <w:rsid w:val="00657C0D"/>
    <w:rsid w:val="00660068"/>
    <w:rsid w:val="00660CA1"/>
    <w:rsid w:val="0066167C"/>
    <w:rsid w:val="00666D37"/>
    <w:rsid w:val="0067045B"/>
    <w:rsid w:val="00680A97"/>
    <w:rsid w:val="00680EB1"/>
    <w:rsid w:val="006830DB"/>
    <w:rsid w:val="00686588"/>
    <w:rsid w:val="00687335"/>
    <w:rsid w:val="006912DE"/>
    <w:rsid w:val="00692E9E"/>
    <w:rsid w:val="006A0E7B"/>
    <w:rsid w:val="006A0FAE"/>
    <w:rsid w:val="006A7828"/>
    <w:rsid w:val="006B30CD"/>
    <w:rsid w:val="006B46E3"/>
    <w:rsid w:val="006C40A6"/>
    <w:rsid w:val="006C4852"/>
    <w:rsid w:val="006C519B"/>
    <w:rsid w:val="006D11F5"/>
    <w:rsid w:val="006D283F"/>
    <w:rsid w:val="006D392E"/>
    <w:rsid w:val="006D3E9D"/>
    <w:rsid w:val="006D4A63"/>
    <w:rsid w:val="006D68ED"/>
    <w:rsid w:val="006E1B36"/>
    <w:rsid w:val="006E534E"/>
    <w:rsid w:val="006F32FC"/>
    <w:rsid w:val="006F4310"/>
    <w:rsid w:val="006F4B41"/>
    <w:rsid w:val="00702DF0"/>
    <w:rsid w:val="0070314D"/>
    <w:rsid w:val="007109F7"/>
    <w:rsid w:val="00711991"/>
    <w:rsid w:val="00715D04"/>
    <w:rsid w:val="00721D75"/>
    <w:rsid w:val="00722ABA"/>
    <w:rsid w:val="00725FBF"/>
    <w:rsid w:val="007261FC"/>
    <w:rsid w:val="007469AC"/>
    <w:rsid w:val="00751A98"/>
    <w:rsid w:val="007562CB"/>
    <w:rsid w:val="00757A2D"/>
    <w:rsid w:val="00760786"/>
    <w:rsid w:val="00761282"/>
    <w:rsid w:val="00775D59"/>
    <w:rsid w:val="00776E98"/>
    <w:rsid w:val="00777EE0"/>
    <w:rsid w:val="007864A0"/>
    <w:rsid w:val="007900FC"/>
    <w:rsid w:val="00792264"/>
    <w:rsid w:val="00794461"/>
    <w:rsid w:val="007A4B2B"/>
    <w:rsid w:val="007A53FE"/>
    <w:rsid w:val="007A5C84"/>
    <w:rsid w:val="007B0398"/>
    <w:rsid w:val="007B2240"/>
    <w:rsid w:val="007B37D7"/>
    <w:rsid w:val="007B409B"/>
    <w:rsid w:val="007B4216"/>
    <w:rsid w:val="007B5A0A"/>
    <w:rsid w:val="007C0EA8"/>
    <w:rsid w:val="007C510D"/>
    <w:rsid w:val="007D0651"/>
    <w:rsid w:val="007D3C20"/>
    <w:rsid w:val="007D428D"/>
    <w:rsid w:val="007E42E9"/>
    <w:rsid w:val="007E5F7A"/>
    <w:rsid w:val="007F40FF"/>
    <w:rsid w:val="007F63F0"/>
    <w:rsid w:val="008020D5"/>
    <w:rsid w:val="00807CA2"/>
    <w:rsid w:val="00816E33"/>
    <w:rsid w:val="008200EE"/>
    <w:rsid w:val="008222A4"/>
    <w:rsid w:val="0082249A"/>
    <w:rsid w:val="00823BF4"/>
    <w:rsid w:val="008301AA"/>
    <w:rsid w:val="00834E91"/>
    <w:rsid w:val="0083723B"/>
    <w:rsid w:val="00843C3B"/>
    <w:rsid w:val="00844AFD"/>
    <w:rsid w:val="00847B37"/>
    <w:rsid w:val="00855546"/>
    <w:rsid w:val="0085588C"/>
    <w:rsid w:val="0086049B"/>
    <w:rsid w:val="00860736"/>
    <w:rsid w:val="00860E14"/>
    <w:rsid w:val="00861ED1"/>
    <w:rsid w:val="00865770"/>
    <w:rsid w:val="00866CC2"/>
    <w:rsid w:val="00871B72"/>
    <w:rsid w:val="008723C0"/>
    <w:rsid w:val="0087308B"/>
    <w:rsid w:val="0087323A"/>
    <w:rsid w:val="00877675"/>
    <w:rsid w:val="00881832"/>
    <w:rsid w:val="0088194B"/>
    <w:rsid w:val="00886F42"/>
    <w:rsid w:val="00891C6A"/>
    <w:rsid w:val="00891F1E"/>
    <w:rsid w:val="00892A02"/>
    <w:rsid w:val="00892A64"/>
    <w:rsid w:val="0089537C"/>
    <w:rsid w:val="00895508"/>
    <w:rsid w:val="008A08D4"/>
    <w:rsid w:val="008A3C6D"/>
    <w:rsid w:val="008A48D6"/>
    <w:rsid w:val="008A555F"/>
    <w:rsid w:val="008B16E0"/>
    <w:rsid w:val="008B655E"/>
    <w:rsid w:val="008B69AD"/>
    <w:rsid w:val="008C0D77"/>
    <w:rsid w:val="008C2A03"/>
    <w:rsid w:val="008C7FAE"/>
    <w:rsid w:val="008D07A0"/>
    <w:rsid w:val="008D7425"/>
    <w:rsid w:val="008E0C4B"/>
    <w:rsid w:val="008E4DEF"/>
    <w:rsid w:val="008F5EBA"/>
    <w:rsid w:val="008F6408"/>
    <w:rsid w:val="008F6A50"/>
    <w:rsid w:val="00900556"/>
    <w:rsid w:val="0090512D"/>
    <w:rsid w:val="00915808"/>
    <w:rsid w:val="00925D83"/>
    <w:rsid w:val="00930279"/>
    <w:rsid w:val="00931423"/>
    <w:rsid w:val="00935E15"/>
    <w:rsid w:val="00936C92"/>
    <w:rsid w:val="00940E99"/>
    <w:rsid w:val="00941415"/>
    <w:rsid w:val="00943955"/>
    <w:rsid w:val="009459AE"/>
    <w:rsid w:val="009469D7"/>
    <w:rsid w:val="00951C11"/>
    <w:rsid w:val="00951CD0"/>
    <w:rsid w:val="00953B54"/>
    <w:rsid w:val="00962678"/>
    <w:rsid w:val="00965DEA"/>
    <w:rsid w:val="00965F45"/>
    <w:rsid w:val="00971294"/>
    <w:rsid w:val="00973B80"/>
    <w:rsid w:val="00980074"/>
    <w:rsid w:val="009828B3"/>
    <w:rsid w:val="00984B0C"/>
    <w:rsid w:val="00985CEF"/>
    <w:rsid w:val="0099737D"/>
    <w:rsid w:val="00997B7A"/>
    <w:rsid w:val="00997BA4"/>
    <w:rsid w:val="009A3071"/>
    <w:rsid w:val="009A5BD4"/>
    <w:rsid w:val="009A5D04"/>
    <w:rsid w:val="009B2BB9"/>
    <w:rsid w:val="009B351F"/>
    <w:rsid w:val="009B60C6"/>
    <w:rsid w:val="009C1424"/>
    <w:rsid w:val="009C2263"/>
    <w:rsid w:val="009C3700"/>
    <w:rsid w:val="009C4B70"/>
    <w:rsid w:val="009D0ACF"/>
    <w:rsid w:val="009D75B8"/>
    <w:rsid w:val="009E1D5C"/>
    <w:rsid w:val="009F279B"/>
    <w:rsid w:val="009F4796"/>
    <w:rsid w:val="00A01E12"/>
    <w:rsid w:val="00A036A1"/>
    <w:rsid w:val="00A07BBC"/>
    <w:rsid w:val="00A13C92"/>
    <w:rsid w:val="00A2344D"/>
    <w:rsid w:val="00A239B3"/>
    <w:rsid w:val="00A250B1"/>
    <w:rsid w:val="00A25DCF"/>
    <w:rsid w:val="00A271BD"/>
    <w:rsid w:val="00A33851"/>
    <w:rsid w:val="00A34622"/>
    <w:rsid w:val="00A365D8"/>
    <w:rsid w:val="00A44B23"/>
    <w:rsid w:val="00A467F5"/>
    <w:rsid w:val="00A4778B"/>
    <w:rsid w:val="00A57DCC"/>
    <w:rsid w:val="00A645EC"/>
    <w:rsid w:val="00A66D95"/>
    <w:rsid w:val="00A67EE3"/>
    <w:rsid w:val="00A703E4"/>
    <w:rsid w:val="00A762DE"/>
    <w:rsid w:val="00A80754"/>
    <w:rsid w:val="00A81620"/>
    <w:rsid w:val="00A855D1"/>
    <w:rsid w:val="00A93A75"/>
    <w:rsid w:val="00A94AA2"/>
    <w:rsid w:val="00AA07BC"/>
    <w:rsid w:val="00AA3074"/>
    <w:rsid w:val="00AA482A"/>
    <w:rsid w:val="00AA6E40"/>
    <w:rsid w:val="00AA7DE2"/>
    <w:rsid w:val="00AB1AA0"/>
    <w:rsid w:val="00AB26B0"/>
    <w:rsid w:val="00AB5102"/>
    <w:rsid w:val="00AB6ACD"/>
    <w:rsid w:val="00AC15A0"/>
    <w:rsid w:val="00AC33DB"/>
    <w:rsid w:val="00AC3465"/>
    <w:rsid w:val="00AC5560"/>
    <w:rsid w:val="00AC705D"/>
    <w:rsid w:val="00AD2651"/>
    <w:rsid w:val="00AD6CDC"/>
    <w:rsid w:val="00AD6FC7"/>
    <w:rsid w:val="00AD79F3"/>
    <w:rsid w:val="00AE13EF"/>
    <w:rsid w:val="00AE47A5"/>
    <w:rsid w:val="00AF332F"/>
    <w:rsid w:val="00AF785C"/>
    <w:rsid w:val="00B00148"/>
    <w:rsid w:val="00B01E10"/>
    <w:rsid w:val="00B1032C"/>
    <w:rsid w:val="00B13862"/>
    <w:rsid w:val="00B20FE9"/>
    <w:rsid w:val="00B215E1"/>
    <w:rsid w:val="00B21AD3"/>
    <w:rsid w:val="00B33AD6"/>
    <w:rsid w:val="00B40B26"/>
    <w:rsid w:val="00B4223A"/>
    <w:rsid w:val="00B42329"/>
    <w:rsid w:val="00B46467"/>
    <w:rsid w:val="00B5175D"/>
    <w:rsid w:val="00B52786"/>
    <w:rsid w:val="00B53462"/>
    <w:rsid w:val="00B55070"/>
    <w:rsid w:val="00B55ED3"/>
    <w:rsid w:val="00B56936"/>
    <w:rsid w:val="00B62AF4"/>
    <w:rsid w:val="00B64EC2"/>
    <w:rsid w:val="00B723DE"/>
    <w:rsid w:val="00B72C46"/>
    <w:rsid w:val="00B76108"/>
    <w:rsid w:val="00B761FB"/>
    <w:rsid w:val="00B81603"/>
    <w:rsid w:val="00B83A6E"/>
    <w:rsid w:val="00B8667F"/>
    <w:rsid w:val="00B92458"/>
    <w:rsid w:val="00B9344A"/>
    <w:rsid w:val="00B95E8A"/>
    <w:rsid w:val="00BA1B62"/>
    <w:rsid w:val="00BA2611"/>
    <w:rsid w:val="00BA2A67"/>
    <w:rsid w:val="00BB767B"/>
    <w:rsid w:val="00BB769E"/>
    <w:rsid w:val="00BC1539"/>
    <w:rsid w:val="00BD1AB3"/>
    <w:rsid w:val="00BD67E0"/>
    <w:rsid w:val="00BD7965"/>
    <w:rsid w:val="00BE115A"/>
    <w:rsid w:val="00BE3775"/>
    <w:rsid w:val="00BE3EB1"/>
    <w:rsid w:val="00BE7D88"/>
    <w:rsid w:val="00BF00BA"/>
    <w:rsid w:val="00BF227B"/>
    <w:rsid w:val="00BF25D2"/>
    <w:rsid w:val="00BF3D00"/>
    <w:rsid w:val="00BF711E"/>
    <w:rsid w:val="00C0656A"/>
    <w:rsid w:val="00C07483"/>
    <w:rsid w:val="00C10078"/>
    <w:rsid w:val="00C11FD1"/>
    <w:rsid w:val="00C1340A"/>
    <w:rsid w:val="00C1504A"/>
    <w:rsid w:val="00C16EA8"/>
    <w:rsid w:val="00C1725B"/>
    <w:rsid w:val="00C20CC2"/>
    <w:rsid w:val="00C21263"/>
    <w:rsid w:val="00C353F7"/>
    <w:rsid w:val="00C365C9"/>
    <w:rsid w:val="00C40287"/>
    <w:rsid w:val="00C40669"/>
    <w:rsid w:val="00C422C7"/>
    <w:rsid w:val="00C47FFA"/>
    <w:rsid w:val="00C52F5C"/>
    <w:rsid w:val="00C55570"/>
    <w:rsid w:val="00C55C29"/>
    <w:rsid w:val="00C71334"/>
    <w:rsid w:val="00C75B81"/>
    <w:rsid w:val="00C813A7"/>
    <w:rsid w:val="00C82036"/>
    <w:rsid w:val="00C8711C"/>
    <w:rsid w:val="00C94AC7"/>
    <w:rsid w:val="00C94F27"/>
    <w:rsid w:val="00C97DBA"/>
    <w:rsid w:val="00CA0A20"/>
    <w:rsid w:val="00CA0A99"/>
    <w:rsid w:val="00CA3F15"/>
    <w:rsid w:val="00CA5A24"/>
    <w:rsid w:val="00CB07F3"/>
    <w:rsid w:val="00CB1C99"/>
    <w:rsid w:val="00CB5E6B"/>
    <w:rsid w:val="00CB5F51"/>
    <w:rsid w:val="00CB662B"/>
    <w:rsid w:val="00CC136D"/>
    <w:rsid w:val="00CD4B22"/>
    <w:rsid w:val="00CD59EA"/>
    <w:rsid w:val="00CE0772"/>
    <w:rsid w:val="00CE66D5"/>
    <w:rsid w:val="00CE6A21"/>
    <w:rsid w:val="00CE79E9"/>
    <w:rsid w:val="00CF7870"/>
    <w:rsid w:val="00D001A0"/>
    <w:rsid w:val="00D01A1B"/>
    <w:rsid w:val="00D0265E"/>
    <w:rsid w:val="00D02CBB"/>
    <w:rsid w:val="00D16273"/>
    <w:rsid w:val="00D201FA"/>
    <w:rsid w:val="00D25C28"/>
    <w:rsid w:val="00D33EFC"/>
    <w:rsid w:val="00D36079"/>
    <w:rsid w:val="00D4107B"/>
    <w:rsid w:val="00D41335"/>
    <w:rsid w:val="00D4286D"/>
    <w:rsid w:val="00D45EF0"/>
    <w:rsid w:val="00D4742E"/>
    <w:rsid w:val="00D528E9"/>
    <w:rsid w:val="00D538CB"/>
    <w:rsid w:val="00D55635"/>
    <w:rsid w:val="00D5750C"/>
    <w:rsid w:val="00D6452C"/>
    <w:rsid w:val="00D65950"/>
    <w:rsid w:val="00D65BAF"/>
    <w:rsid w:val="00D660AA"/>
    <w:rsid w:val="00D67D9A"/>
    <w:rsid w:val="00D70F8B"/>
    <w:rsid w:val="00D71A94"/>
    <w:rsid w:val="00D77694"/>
    <w:rsid w:val="00D8264F"/>
    <w:rsid w:val="00D84A01"/>
    <w:rsid w:val="00D8632F"/>
    <w:rsid w:val="00D91F66"/>
    <w:rsid w:val="00D9463D"/>
    <w:rsid w:val="00D96040"/>
    <w:rsid w:val="00D975FA"/>
    <w:rsid w:val="00DA253E"/>
    <w:rsid w:val="00DA6DEF"/>
    <w:rsid w:val="00DB61D5"/>
    <w:rsid w:val="00DC4EDB"/>
    <w:rsid w:val="00DC6024"/>
    <w:rsid w:val="00DC639D"/>
    <w:rsid w:val="00DC6881"/>
    <w:rsid w:val="00DC79DF"/>
    <w:rsid w:val="00DD21CF"/>
    <w:rsid w:val="00DD32D6"/>
    <w:rsid w:val="00DD4562"/>
    <w:rsid w:val="00DD56C9"/>
    <w:rsid w:val="00DE19E7"/>
    <w:rsid w:val="00DE6E02"/>
    <w:rsid w:val="00DF142C"/>
    <w:rsid w:val="00DF75E7"/>
    <w:rsid w:val="00DF79BC"/>
    <w:rsid w:val="00E01AE1"/>
    <w:rsid w:val="00E02CE4"/>
    <w:rsid w:val="00E0681C"/>
    <w:rsid w:val="00E14C45"/>
    <w:rsid w:val="00E1691D"/>
    <w:rsid w:val="00E16B18"/>
    <w:rsid w:val="00E22F06"/>
    <w:rsid w:val="00E22F51"/>
    <w:rsid w:val="00E304A3"/>
    <w:rsid w:val="00E31602"/>
    <w:rsid w:val="00E32249"/>
    <w:rsid w:val="00E33147"/>
    <w:rsid w:val="00E35AEF"/>
    <w:rsid w:val="00E414E4"/>
    <w:rsid w:val="00E41C67"/>
    <w:rsid w:val="00E41D9B"/>
    <w:rsid w:val="00E44ACC"/>
    <w:rsid w:val="00E506FF"/>
    <w:rsid w:val="00E5329D"/>
    <w:rsid w:val="00E5349B"/>
    <w:rsid w:val="00E54293"/>
    <w:rsid w:val="00E54E57"/>
    <w:rsid w:val="00E553D6"/>
    <w:rsid w:val="00E559DF"/>
    <w:rsid w:val="00E63BA4"/>
    <w:rsid w:val="00E640FA"/>
    <w:rsid w:val="00E64D99"/>
    <w:rsid w:val="00E64E40"/>
    <w:rsid w:val="00E67AE9"/>
    <w:rsid w:val="00E77B13"/>
    <w:rsid w:val="00E77E17"/>
    <w:rsid w:val="00EA124B"/>
    <w:rsid w:val="00EA412D"/>
    <w:rsid w:val="00EA73D2"/>
    <w:rsid w:val="00EA7B3E"/>
    <w:rsid w:val="00EC329A"/>
    <w:rsid w:val="00EC434A"/>
    <w:rsid w:val="00EC44D1"/>
    <w:rsid w:val="00EC5434"/>
    <w:rsid w:val="00EC5A5E"/>
    <w:rsid w:val="00ED1422"/>
    <w:rsid w:val="00ED1898"/>
    <w:rsid w:val="00ED5289"/>
    <w:rsid w:val="00EF0731"/>
    <w:rsid w:val="00F009C6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22B6"/>
    <w:rsid w:val="00F435A9"/>
    <w:rsid w:val="00F55836"/>
    <w:rsid w:val="00F61BA5"/>
    <w:rsid w:val="00F63BBC"/>
    <w:rsid w:val="00F64A9B"/>
    <w:rsid w:val="00F66CD8"/>
    <w:rsid w:val="00F706B5"/>
    <w:rsid w:val="00F71FF3"/>
    <w:rsid w:val="00F73D56"/>
    <w:rsid w:val="00F73F7D"/>
    <w:rsid w:val="00F777DE"/>
    <w:rsid w:val="00F86E96"/>
    <w:rsid w:val="00F87361"/>
    <w:rsid w:val="00F87F39"/>
    <w:rsid w:val="00F92084"/>
    <w:rsid w:val="00F92619"/>
    <w:rsid w:val="00F95106"/>
    <w:rsid w:val="00F96661"/>
    <w:rsid w:val="00FA26F5"/>
    <w:rsid w:val="00FA2B48"/>
    <w:rsid w:val="00FB3BFB"/>
    <w:rsid w:val="00FB4391"/>
    <w:rsid w:val="00FB5D78"/>
    <w:rsid w:val="00FC4BCF"/>
    <w:rsid w:val="00FC635D"/>
    <w:rsid w:val="00FD400C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A8BC3-D46F-4746-80B8-F10C259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link w:val="a6"/>
    <w:rsid w:val="001020AB"/>
    <w:pPr>
      <w:jc w:val="both"/>
    </w:pPr>
    <w:rPr>
      <w:szCs w:val="20"/>
    </w:rPr>
  </w:style>
  <w:style w:type="table" w:styleId="a7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179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a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character" w:customStyle="1" w:styleId="a6">
    <w:name w:val="Основной текст Знак"/>
    <w:link w:val="a5"/>
    <w:rsid w:val="00A703E4"/>
    <w:rPr>
      <w:sz w:val="24"/>
    </w:rPr>
  </w:style>
  <w:style w:type="paragraph" w:styleId="ac">
    <w:name w:val="List Paragraph"/>
    <w:basedOn w:val="a"/>
    <w:uiPriority w:val="34"/>
    <w:qFormat/>
    <w:rsid w:val="0054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488B-4CF5-458B-9860-0E22C60C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2160</CharactersWithSpaces>
  <SharedDoc>false</SharedDoc>
  <HLinks>
    <vt:vector size="12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2018-08-16T05:56:00Z</cp:lastPrinted>
  <dcterms:created xsi:type="dcterms:W3CDTF">2021-07-01T04:27:00Z</dcterms:created>
  <dcterms:modified xsi:type="dcterms:W3CDTF">2021-07-01T04:27:00Z</dcterms:modified>
</cp:coreProperties>
</file>