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C23" w:rsidRDefault="00462C23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:rsidR="00462C23" w:rsidRDefault="00462C23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C23" w:rsidRDefault="00462C23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462C23" w:rsidRDefault="00462C23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462C23" w:rsidRDefault="00462C23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462C23" w:rsidRDefault="00462C23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861818" w:rsidRDefault="00861818" w:rsidP="00261B69">
      <w:pPr>
        <w:jc w:val="center"/>
        <w:rPr>
          <w:rFonts w:ascii="PF Din Text Cond Pro Thin" w:hAnsi="PF Din Text Cond Pro Thin"/>
          <w:b/>
        </w:rPr>
      </w:pPr>
    </w:p>
    <w:p w:rsidR="00261B69" w:rsidRPr="008A66F2" w:rsidRDefault="00261B69" w:rsidP="00261B69">
      <w:pPr>
        <w:jc w:val="center"/>
        <w:rPr>
          <w:rFonts w:ascii="PF Din Text Cond Pro Thin" w:hAnsi="PF Din Text Cond Pro Thin"/>
          <w:b/>
        </w:rPr>
      </w:pPr>
      <w:r w:rsidRPr="008A66F2">
        <w:rPr>
          <w:rFonts w:ascii="PF Din Text Cond Pro Thin" w:hAnsi="PF Din Text Cond Pro Thin"/>
          <w:b/>
        </w:rPr>
        <w:t>Управление Федеральной налоговой службы по Республике Бурятия</w:t>
      </w:r>
    </w:p>
    <w:p w:rsidR="00261B69" w:rsidRPr="008A66F2" w:rsidRDefault="00261B69" w:rsidP="00261B69">
      <w:pPr>
        <w:jc w:val="center"/>
        <w:rPr>
          <w:rFonts w:ascii="PF Din Text Cond Pro Thin" w:hAnsi="PF Din Text Cond Pro Thin"/>
          <w:b/>
          <w:sz w:val="16"/>
          <w:szCs w:val="16"/>
        </w:rPr>
      </w:pPr>
      <w:r w:rsidRPr="008A66F2">
        <w:rPr>
          <w:rFonts w:ascii="PF Din Text Cond Pro Thin" w:hAnsi="PF Din Text Cond Pro Thin"/>
          <w:b/>
          <w:sz w:val="16"/>
          <w:szCs w:val="16"/>
        </w:rPr>
        <w:t xml:space="preserve">ул. </w:t>
      </w:r>
      <w:proofErr w:type="spellStart"/>
      <w:r w:rsidRPr="008A66F2">
        <w:rPr>
          <w:rFonts w:ascii="PF Din Text Cond Pro Thin" w:hAnsi="PF Din Text Cond Pro Thin"/>
          <w:b/>
          <w:sz w:val="16"/>
          <w:szCs w:val="16"/>
        </w:rPr>
        <w:t>Цивилева</w:t>
      </w:r>
      <w:proofErr w:type="spellEnd"/>
      <w:r w:rsidRPr="008A66F2">
        <w:rPr>
          <w:rFonts w:ascii="PF Din Text Cond Pro Thin" w:hAnsi="PF Din Text Cond Pro Thin"/>
          <w:b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8A66F2">
          <w:rPr>
            <w:rFonts w:ascii="PF Din Text Cond Pro Thin" w:hAnsi="PF Din Text Cond Pro Thin"/>
            <w:b/>
            <w:sz w:val="16"/>
            <w:szCs w:val="16"/>
          </w:rPr>
          <w:t xml:space="preserve">3, </w:t>
        </w:r>
        <w:proofErr w:type="spellStart"/>
        <w:r w:rsidRPr="008A66F2">
          <w:rPr>
            <w:rFonts w:ascii="PF Din Text Cond Pro Thin" w:hAnsi="PF Din Text Cond Pro Thin"/>
            <w:b/>
            <w:sz w:val="16"/>
            <w:szCs w:val="16"/>
          </w:rPr>
          <w:t>г</w:t>
        </w:r>
      </w:smartTag>
      <w:r w:rsidRPr="008A66F2">
        <w:rPr>
          <w:rFonts w:ascii="PF Din Text Cond Pro Thin" w:hAnsi="PF Din Text Cond Pro Thin"/>
          <w:b/>
          <w:sz w:val="16"/>
          <w:szCs w:val="16"/>
        </w:rPr>
        <w:t>.Улан</w:t>
      </w:r>
      <w:proofErr w:type="spellEnd"/>
      <w:r w:rsidRPr="008A66F2">
        <w:rPr>
          <w:rFonts w:ascii="PF Din Text Cond Pro Thin" w:hAnsi="PF Din Text Cond Pro Thin"/>
          <w:b/>
          <w:sz w:val="16"/>
          <w:szCs w:val="16"/>
        </w:rPr>
        <w:t xml:space="preserve">-Удэ, 670034, Телефон: (301-2) 44-18-64; </w:t>
      </w:r>
      <w:r w:rsidRPr="008A66F2">
        <w:rPr>
          <w:rFonts w:ascii="PF Din Text Cond Pro Thin" w:hAnsi="PF Din Text Cond Pro Thin"/>
          <w:b/>
          <w:sz w:val="16"/>
          <w:szCs w:val="16"/>
          <w:lang w:val="en-US"/>
        </w:rPr>
        <w:t>E</w:t>
      </w:r>
      <w:r w:rsidRPr="008A66F2">
        <w:rPr>
          <w:rFonts w:ascii="PF Din Text Cond Pro Thin" w:hAnsi="PF Din Text Cond Pro Thin"/>
          <w:b/>
          <w:sz w:val="16"/>
          <w:szCs w:val="16"/>
        </w:rPr>
        <w:t>-</w:t>
      </w:r>
      <w:r w:rsidRPr="008A66F2">
        <w:rPr>
          <w:rFonts w:ascii="PF Din Text Cond Pro Thin" w:hAnsi="PF Din Text Cond Pro Thin"/>
          <w:b/>
          <w:sz w:val="16"/>
          <w:szCs w:val="16"/>
          <w:lang w:val="en-US"/>
        </w:rPr>
        <w:t>mail</w:t>
      </w:r>
      <w:r w:rsidRPr="008A66F2">
        <w:rPr>
          <w:rFonts w:ascii="PF Din Text Cond Pro Thin" w:hAnsi="PF Din Text Cond Pro Thin"/>
          <w:b/>
          <w:sz w:val="16"/>
          <w:szCs w:val="16"/>
        </w:rPr>
        <w:t xml:space="preserve">: </w: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fldChar w:fldCharType="begin"/>
      </w:r>
      <w:r w:rsidR="00B54E78" w:rsidRPr="00B54E78">
        <w:rPr>
          <w:rStyle w:val="a3"/>
          <w:rFonts w:ascii="PF Din Text Cond Pro Thin" w:hAnsi="PF Din Text Cond Pro Thin"/>
          <w:b/>
          <w:sz w:val="16"/>
          <w:szCs w:val="16"/>
        </w:rPr>
        <w:instrText xml:space="preserve"> </w:instrTex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HYPERLINK</w:instrText>
      </w:r>
      <w:r w:rsidR="00B54E78" w:rsidRPr="00B54E78">
        <w:rPr>
          <w:rStyle w:val="a3"/>
          <w:rFonts w:ascii="PF Din Text Cond Pro Thin" w:hAnsi="PF Din Text Cond Pro Thin"/>
          <w:b/>
          <w:sz w:val="16"/>
          <w:szCs w:val="16"/>
        </w:rPr>
        <w:instrText xml:space="preserve"> "</w:instrTex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mailto</w:instrText>
      </w:r>
      <w:r w:rsidR="00B54E78" w:rsidRPr="00B54E78">
        <w:rPr>
          <w:rStyle w:val="a3"/>
          <w:rFonts w:ascii="PF Din Text Cond Pro Thin" w:hAnsi="PF Din Text Cond Pro Thin"/>
          <w:b/>
          <w:sz w:val="16"/>
          <w:szCs w:val="16"/>
        </w:rPr>
        <w:instrText>:</w:instrTex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press</w:instrText>
      </w:r>
      <w:r w:rsidR="00B54E78" w:rsidRPr="00B54E78">
        <w:rPr>
          <w:rStyle w:val="a3"/>
          <w:rFonts w:ascii="PF Din Text Cond Pro Thin" w:hAnsi="PF Din Text Cond Pro Thin"/>
          <w:b/>
          <w:sz w:val="16"/>
          <w:szCs w:val="16"/>
        </w:rPr>
        <w:instrText>_03</w:instrTex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nalog</w:instrText>
      </w:r>
      <w:r w:rsidR="00B54E78" w:rsidRPr="00B54E78">
        <w:rPr>
          <w:rStyle w:val="a3"/>
          <w:rFonts w:ascii="PF Din Text Cond Pro Thin" w:hAnsi="PF Din Text Cond Pro Thin"/>
          <w:b/>
          <w:sz w:val="16"/>
          <w:szCs w:val="16"/>
        </w:rPr>
        <w:instrText>@</w:instrTex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mail</w:instrText>
      </w:r>
      <w:r w:rsidR="00B54E78" w:rsidRPr="00B54E78">
        <w:rPr>
          <w:rStyle w:val="a3"/>
          <w:rFonts w:ascii="PF Din Text Cond Pro Thin" w:hAnsi="PF Din Text Cond Pro Thin"/>
          <w:b/>
          <w:sz w:val="16"/>
          <w:szCs w:val="16"/>
        </w:rPr>
        <w:instrText>.</w:instrTex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ru</w:instrText>
      </w:r>
      <w:r w:rsidR="00B54E78" w:rsidRPr="00B54E78">
        <w:rPr>
          <w:rStyle w:val="a3"/>
          <w:rFonts w:ascii="PF Din Text Cond Pro Thin" w:hAnsi="PF Din Text Cond Pro Thin"/>
          <w:b/>
          <w:sz w:val="16"/>
          <w:szCs w:val="16"/>
        </w:rPr>
        <w:instrText xml:space="preserve">" </w:instrTex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fldChar w:fldCharType="separate"/>
      </w:r>
      <w:r w:rsidR="0018299B" w:rsidRPr="008A66F2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t>press</w:t>
      </w:r>
      <w:r w:rsidR="0018299B" w:rsidRPr="008A66F2">
        <w:rPr>
          <w:rStyle w:val="a3"/>
          <w:rFonts w:ascii="PF Din Text Cond Pro Thin" w:hAnsi="PF Din Text Cond Pro Thin"/>
          <w:b/>
          <w:sz w:val="16"/>
          <w:szCs w:val="16"/>
        </w:rPr>
        <w:t>_03</w:t>
      </w:r>
      <w:r w:rsidR="0018299B" w:rsidRPr="008A66F2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t>nalog</w:t>
      </w:r>
      <w:r w:rsidR="0018299B" w:rsidRPr="008A66F2">
        <w:rPr>
          <w:rStyle w:val="a3"/>
          <w:rFonts w:ascii="PF Din Text Cond Pro Thin" w:hAnsi="PF Din Text Cond Pro Thin"/>
          <w:b/>
          <w:sz w:val="16"/>
          <w:szCs w:val="16"/>
        </w:rPr>
        <w:t>@</w:t>
      </w:r>
      <w:r w:rsidR="0018299B" w:rsidRPr="008A66F2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t>mail</w:t>
      </w:r>
      <w:r w:rsidR="0018299B" w:rsidRPr="008A66F2">
        <w:rPr>
          <w:rStyle w:val="a3"/>
          <w:rFonts w:ascii="PF Din Text Cond Pro Thin" w:hAnsi="PF Din Text Cond Pro Thin"/>
          <w:b/>
          <w:sz w:val="16"/>
          <w:szCs w:val="16"/>
        </w:rPr>
        <w:t>.</w:t>
      </w:r>
      <w:r w:rsidR="0018299B" w:rsidRPr="008A66F2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t>ru</w: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fldChar w:fldCharType="end"/>
      </w:r>
      <w:r w:rsidRPr="008A66F2">
        <w:rPr>
          <w:rFonts w:ascii="PF Din Text Cond Pro Thin" w:hAnsi="PF Din Text Cond Pro Thin"/>
          <w:b/>
          <w:sz w:val="16"/>
          <w:szCs w:val="16"/>
        </w:rPr>
        <w:t xml:space="preserve">; сайт: </w: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fldChar w:fldCharType="begin"/>
      </w:r>
      <w:r w:rsidR="00B54E78" w:rsidRPr="00B54E78">
        <w:rPr>
          <w:rStyle w:val="a3"/>
          <w:rFonts w:ascii="PF Din Text Cond Pro Thin" w:hAnsi="PF Din Text Cond Pro Thin"/>
          <w:b/>
          <w:sz w:val="16"/>
          <w:szCs w:val="16"/>
        </w:rPr>
        <w:instrText xml:space="preserve"> </w:instrTex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HYPERLINK</w:instrText>
      </w:r>
      <w:r w:rsidR="00B54E78" w:rsidRPr="00B54E78">
        <w:rPr>
          <w:rStyle w:val="a3"/>
          <w:rFonts w:ascii="PF Din Text Cond Pro Thin" w:hAnsi="PF Din Text Cond Pro Thin"/>
          <w:b/>
          <w:sz w:val="16"/>
          <w:szCs w:val="16"/>
        </w:rPr>
        <w:instrText xml:space="preserve"> "</w:instrTex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http</w:instrText>
      </w:r>
      <w:r w:rsidR="00B54E78" w:rsidRPr="00B54E78">
        <w:rPr>
          <w:rStyle w:val="a3"/>
          <w:rFonts w:ascii="PF Din Text Cond Pro Thin" w:hAnsi="PF Din Text Cond Pro Thin"/>
          <w:b/>
          <w:sz w:val="16"/>
          <w:szCs w:val="16"/>
        </w:rPr>
        <w:instrText>://</w:instrTex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www</w:instrText>
      </w:r>
      <w:r w:rsidR="00B54E78" w:rsidRPr="00B54E78">
        <w:rPr>
          <w:rStyle w:val="a3"/>
          <w:rFonts w:ascii="PF Din Text Cond Pro Thin" w:hAnsi="PF Din Text Cond Pro Thin"/>
          <w:b/>
          <w:sz w:val="16"/>
          <w:szCs w:val="16"/>
        </w:rPr>
        <w:instrText>.</w:instrTex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nalog</w:instrText>
      </w:r>
      <w:r w:rsidR="00B54E78" w:rsidRPr="00B54E78">
        <w:rPr>
          <w:rStyle w:val="a3"/>
          <w:rFonts w:ascii="PF Din Text Cond Pro Thin" w:hAnsi="PF Din Text Cond Pro Thin"/>
          <w:b/>
          <w:sz w:val="16"/>
          <w:szCs w:val="16"/>
        </w:rPr>
        <w:instrText>.</w:instrTex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gov</w:instrText>
      </w:r>
      <w:r w:rsidR="00B54E78" w:rsidRPr="00B54E78">
        <w:rPr>
          <w:rStyle w:val="a3"/>
          <w:rFonts w:ascii="PF Din Text Cond Pro Thin" w:hAnsi="PF Din Text Cond Pro Thin"/>
          <w:b/>
          <w:sz w:val="16"/>
          <w:szCs w:val="16"/>
        </w:rPr>
        <w:instrText>.</w:instrTex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ru</w:instrText>
      </w:r>
      <w:r w:rsidR="00B54E78" w:rsidRPr="00B54E78">
        <w:rPr>
          <w:rStyle w:val="a3"/>
          <w:rFonts w:ascii="PF Din Text Cond Pro Thin" w:hAnsi="PF Din Text Cond Pro Thin"/>
          <w:b/>
          <w:sz w:val="16"/>
          <w:szCs w:val="16"/>
        </w:rPr>
        <w:instrText xml:space="preserve">" </w:instrText>
      </w:r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fldChar w:fldCharType="separate"/>
      </w:r>
      <w:r w:rsidR="00493BD6" w:rsidRPr="002B5275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t>www</w:t>
      </w:r>
      <w:r w:rsidR="00493BD6" w:rsidRPr="002B5275">
        <w:rPr>
          <w:rStyle w:val="a3"/>
          <w:rFonts w:ascii="PF Din Text Cond Pro Thin" w:hAnsi="PF Din Text Cond Pro Thin"/>
          <w:b/>
          <w:sz w:val="16"/>
          <w:szCs w:val="16"/>
        </w:rPr>
        <w:t>.</w:t>
      </w:r>
      <w:r w:rsidR="00493BD6" w:rsidRPr="002B5275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t>nalog</w:t>
      </w:r>
      <w:r w:rsidR="00493BD6" w:rsidRPr="002B5275">
        <w:rPr>
          <w:rStyle w:val="a3"/>
          <w:rFonts w:ascii="PF Din Text Cond Pro Thin" w:hAnsi="PF Din Text Cond Pro Thin"/>
          <w:b/>
          <w:sz w:val="16"/>
          <w:szCs w:val="16"/>
        </w:rPr>
        <w:t>.</w:t>
      </w:r>
      <w:r w:rsidR="00493BD6" w:rsidRPr="002B5275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t>gov</w:t>
      </w:r>
      <w:r w:rsidR="00493BD6" w:rsidRPr="002B5275">
        <w:rPr>
          <w:rStyle w:val="a3"/>
          <w:rFonts w:ascii="PF Din Text Cond Pro Thin" w:hAnsi="PF Din Text Cond Pro Thin"/>
          <w:b/>
          <w:sz w:val="16"/>
          <w:szCs w:val="16"/>
        </w:rPr>
        <w:t>.</w:t>
      </w:r>
      <w:proofErr w:type="spellStart"/>
      <w:r w:rsidR="00493BD6" w:rsidRPr="002B5275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t>ru</w:t>
      </w:r>
      <w:proofErr w:type="spellEnd"/>
      <w:r w:rsidR="00B54E78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fldChar w:fldCharType="end"/>
      </w:r>
    </w:p>
    <w:p w:rsidR="00B95E8A" w:rsidRPr="008A66F2" w:rsidRDefault="00B95E8A" w:rsidP="0047634A">
      <w:pPr>
        <w:pStyle w:val="a5"/>
        <w:ind w:firstLine="709"/>
        <w:rPr>
          <w:rFonts w:ascii="PF Din Text Cond Pro Thin" w:hAnsi="PF Din Text Cond Pro Thin"/>
          <w:sz w:val="8"/>
          <w:szCs w:val="22"/>
        </w:rPr>
      </w:pPr>
    </w:p>
    <w:p w:rsidR="0043074E" w:rsidRDefault="00345876" w:rsidP="003D6CAC">
      <w:pPr>
        <w:jc w:val="center"/>
        <w:rPr>
          <w:rFonts w:ascii="PF Din Text Comp Pro Thin" w:hAnsi="PF Din Text Comp Pro Thin" w:cs="Arial"/>
          <w:b/>
        </w:rPr>
      </w:pPr>
      <w:r>
        <w:rPr>
          <w:rFonts w:ascii="PF Din Text Comp Pro Thin" w:hAnsi="PF Din Text Comp Pro Thin" w:cs="Arial"/>
          <w:b/>
        </w:rPr>
        <w:t>ПАМЯТКА</w:t>
      </w:r>
    </w:p>
    <w:p w:rsidR="004337DA" w:rsidRDefault="004337DA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ED0993" w:rsidRPr="00345876" w:rsidRDefault="00ED0993" w:rsidP="00B42539">
      <w:pPr>
        <w:shd w:val="clear" w:color="auto" w:fill="FFFFFF"/>
        <w:jc w:val="both"/>
        <w:rPr>
          <w:rFonts w:ascii="PF Din Text Cond Pro Light" w:hAnsi="PF Din Text Cond Pro Light"/>
          <w:b/>
          <w:sz w:val="20"/>
          <w:szCs w:val="20"/>
        </w:rPr>
      </w:pPr>
      <w:bookmarkStart w:id="0" w:name="_GoBack"/>
      <w:bookmarkEnd w:id="0"/>
    </w:p>
    <w:p w:rsidR="00755D7F" w:rsidRPr="005E02D5" w:rsidRDefault="00755D7F" w:rsidP="00755D7F">
      <w:pPr>
        <w:autoSpaceDE w:val="0"/>
        <w:autoSpaceDN w:val="0"/>
        <w:adjustRightInd w:val="0"/>
        <w:outlineLvl w:val="0"/>
        <w:rPr>
          <w:b/>
          <w:bCs/>
        </w:rPr>
      </w:pPr>
      <w:r w:rsidRPr="005E02D5">
        <w:rPr>
          <w:b/>
          <w:bCs/>
        </w:rPr>
        <w:t xml:space="preserve">Налог на имущество организации </w:t>
      </w:r>
      <w:r w:rsidRPr="005E02D5">
        <w:rPr>
          <w:b/>
        </w:rPr>
        <w:t>Глава 30 Налогового Кодекса РФ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6945"/>
      </w:tblGrid>
      <w:tr w:rsidR="00755D7F" w:rsidTr="00755D7F">
        <w:tc>
          <w:tcPr>
            <w:tcW w:w="10060" w:type="dxa"/>
            <w:gridSpan w:val="2"/>
            <w:shd w:val="clear" w:color="auto" w:fill="auto"/>
          </w:tcPr>
          <w:p w:rsidR="00755D7F" w:rsidRPr="00D51969" w:rsidRDefault="00755D7F" w:rsidP="0019502E">
            <w:pPr>
              <w:jc w:val="center"/>
              <w:rPr>
                <w:b/>
              </w:rPr>
            </w:pPr>
            <w:r w:rsidRPr="00D51969">
              <w:rPr>
                <w:b/>
              </w:rPr>
              <w:t xml:space="preserve">Налог на имущество организаций. </w:t>
            </w:r>
          </w:p>
        </w:tc>
      </w:tr>
      <w:tr w:rsidR="00755D7F" w:rsidTr="00755D7F">
        <w:tc>
          <w:tcPr>
            <w:tcW w:w="3115" w:type="dxa"/>
          </w:tcPr>
          <w:p w:rsidR="00755D7F" w:rsidRPr="00A61BB0" w:rsidRDefault="00755D7F" w:rsidP="00FB3127">
            <w:pPr>
              <w:jc w:val="both"/>
              <w:rPr>
                <w:b/>
                <w:i/>
              </w:rPr>
            </w:pPr>
            <w:r w:rsidRPr="00A61BB0">
              <w:rPr>
                <w:b/>
                <w:i/>
              </w:rPr>
              <w:t>Срок представления налоговой декларации по налогу на имущество организаций</w:t>
            </w:r>
          </w:p>
        </w:tc>
        <w:tc>
          <w:tcPr>
            <w:tcW w:w="6945" w:type="dxa"/>
          </w:tcPr>
          <w:p w:rsidR="00755D7F" w:rsidRPr="003C7143" w:rsidRDefault="00755D7F" w:rsidP="0019502E">
            <w:pPr>
              <w:autoSpaceDE w:val="0"/>
              <w:autoSpaceDN w:val="0"/>
              <w:adjustRightInd w:val="0"/>
              <w:spacing w:before="180"/>
              <w:jc w:val="center"/>
            </w:pPr>
            <w:r w:rsidRPr="003C7143">
              <w:t xml:space="preserve">не </w:t>
            </w:r>
            <w:r w:rsidRPr="003C7143">
              <w:rPr>
                <w:b/>
              </w:rPr>
              <w:t>позднее 30 марта года</w:t>
            </w:r>
            <w:r w:rsidRPr="003C7143">
              <w:t>, следующего за истекшим налоговым периодом (</w:t>
            </w:r>
            <w:hyperlink r:id="rId7" w:history="1">
              <w:r w:rsidRPr="003C7143">
                <w:t>п. 3 ст. 386</w:t>
              </w:r>
            </w:hyperlink>
            <w:r w:rsidRPr="003C7143">
              <w:t xml:space="preserve"> НК РФ).</w:t>
            </w:r>
          </w:p>
          <w:p w:rsidR="00755D7F" w:rsidRPr="003C7143" w:rsidRDefault="00755D7F" w:rsidP="0019502E">
            <w:pPr>
              <w:jc w:val="center"/>
            </w:pPr>
          </w:p>
        </w:tc>
      </w:tr>
      <w:tr w:rsidR="00755D7F" w:rsidTr="00755D7F">
        <w:tc>
          <w:tcPr>
            <w:tcW w:w="3115" w:type="dxa"/>
          </w:tcPr>
          <w:p w:rsidR="00755D7F" w:rsidRPr="00A61BB0" w:rsidRDefault="00755D7F" w:rsidP="0019502E">
            <w:pPr>
              <w:rPr>
                <w:b/>
                <w:i/>
              </w:rPr>
            </w:pPr>
            <w:r w:rsidRPr="00A61BB0">
              <w:rPr>
                <w:b/>
                <w:bCs/>
                <w:i/>
              </w:rPr>
              <w:t xml:space="preserve">В какую налоговую инспекцию нужно подавать декларацию </w:t>
            </w:r>
          </w:p>
        </w:tc>
        <w:tc>
          <w:tcPr>
            <w:tcW w:w="6945" w:type="dxa"/>
          </w:tcPr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>Декларация подается в налоговые органы по месту нахождения объектов недвижимого имущества (</w:t>
            </w:r>
            <w:hyperlink r:id="rId8" w:history="1">
              <w:r w:rsidRPr="003C7143">
                <w:t>п. 1 ст. 386</w:t>
              </w:r>
            </w:hyperlink>
            <w:r w:rsidRPr="003C7143">
              <w:t xml:space="preserve"> НК РФ).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 xml:space="preserve">Если недвижимость расположена в разных муниципальных образованиях, подается несколько деклараций в разные инспекции. В каждой декларации нужно отразить те суммы налога, коды по </w:t>
            </w:r>
            <w:hyperlink r:id="rId9" w:history="1">
              <w:r w:rsidRPr="003C7143">
                <w:t>ОКТМО</w:t>
              </w:r>
            </w:hyperlink>
            <w:r w:rsidRPr="003C7143">
              <w:t xml:space="preserve"> которых соответствуют территориям, подведомственным инспекции, куда подается отчетность (</w:t>
            </w:r>
            <w:hyperlink r:id="rId10" w:history="1">
              <w:r w:rsidRPr="003C7143">
                <w:t>п. 1.6</w:t>
              </w:r>
            </w:hyperlink>
            <w:r w:rsidRPr="003C7143">
              <w:t xml:space="preserve"> Порядка заполнения декларации по налогу на имущество организаций).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spacing w:before="180"/>
              <w:jc w:val="both"/>
            </w:pPr>
          </w:p>
        </w:tc>
      </w:tr>
      <w:tr w:rsidR="00755D7F" w:rsidTr="00755D7F">
        <w:tc>
          <w:tcPr>
            <w:tcW w:w="3115" w:type="dxa"/>
          </w:tcPr>
          <w:p w:rsidR="00755D7F" w:rsidRPr="00D51969" w:rsidRDefault="00755D7F" w:rsidP="0019502E">
            <w:pPr>
              <w:rPr>
                <w:i/>
              </w:rPr>
            </w:pPr>
            <w:r w:rsidRPr="00D51969">
              <w:rPr>
                <w:b/>
                <w:i/>
              </w:rPr>
              <w:t>Возможность подачи единой налоговой декларации по налогу на имущество организаций</w:t>
            </w:r>
          </w:p>
        </w:tc>
        <w:tc>
          <w:tcPr>
            <w:tcW w:w="6945" w:type="dxa"/>
          </w:tcPr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 xml:space="preserve">По объектам недвижимости, которые расположены на территориях, подведомственных разным налоговым органам, </w:t>
            </w:r>
            <w:r w:rsidRPr="003C7143">
              <w:rPr>
                <w:b/>
              </w:rPr>
              <w:t>можно представлять единую декларацию</w:t>
            </w:r>
            <w:r w:rsidRPr="003C7143">
              <w:t xml:space="preserve"> в инспекцию по своему выбору.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>Для этого необходимо, чтобы выполнялись следующие требования (</w:t>
            </w:r>
            <w:hyperlink r:id="rId11" w:history="1">
              <w:r w:rsidRPr="003C7143">
                <w:t>п. 1.1 ст. 386</w:t>
              </w:r>
            </w:hyperlink>
            <w:r w:rsidRPr="003C7143">
              <w:t xml:space="preserve"> НК РФ):</w:t>
            </w:r>
          </w:p>
          <w:p w:rsidR="00755D7F" w:rsidRPr="003C7143" w:rsidRDefault="00755D7F" w:rsidP="0019502E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C7143">
              <w:t xml:space="preserve">-  налоговая база по этим объектам определяется как </w:t>
            </w:r>
            <w:r w:rsidRPr="003C7143">
              <w:rPr>
                <w:i/>
              </w:rPr>
              <w:t>среднегодовая стоимость</w:t>
            </w:r>
            <w:r w:rsidRPr="003C7143">
              <w:t>;</w:t>
            </w:r>
          </w:p>
          <w:p w:rsidR="00755D7F" w:rsidRPr="003C7143" w:rsidRDefault="00755D7F" w:rsidP="0019502E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C7143">
              <w:t>-  объекты находятся на территории одного субъекта РФ;</w:t>
            </w:r>
          </w:p>
          <w:p w:rsidR="00755D7F" w:rsidRPr="003C7143" w:rsidRDefault="00755D7F" w:rsidP="00755D7F">
            <w:pPr>
              <w:numPr>
                <w:ilvl w:val="0"/>
                <w:numId w:val="40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</w:pPr>
            <w:r w:rsidRPr="003C7143">
              <w:t>- организация состоит на учете в нескольких инспекциях (по месту нахождения этих объектов недвижимости);</w:t>
            </w:r>
          </w:p>
          <w:p w:rsidR="00755D7F" w:rsidRPr="003C7143" w:rsidRDefault="00755D7F" w:rsidP="00755D7F">
            <w:pPr>
              <w:numPr>
                <w:ilvl w:val="0"/>
                <w:numId w:val="40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</w:pPr>
            <w:r w:rsidRPr="003C7143">
              <w:t>- в данном регионе налог на имущество не распределяется по нормативам в местные бюджеты;</w:t>
            </w:r>
          </w:p>
          <w:p w:rsidR="00755D7F" w:rsidRPr="003C7143" w:rsidRDefault="00755D7F" w:rsidP="00755D7F">
            <w:pPr>
              <w:numPr>
                <w:ilvl w:val="0"/>
                <w:numId w:val="40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</w:pPr>
            <w:r w:rsidRPr="003C7143">
              <w:t xml:space="preserve">   Для представления единой налоговой декларации необходимо </w:t>
            </w:r>
            <w:r w:rsidRPr="003C7143">
              <w:rPr>
                <w:b/>
              </w:rPr>
              <w:t>в срок до 1 марта года</w:t>
            </w:r>
            <w:r w:rsidRPr="003C7143">
              <w:t xml:space="preserve">, в котором будет подана единая декларация, в налоговый орган по субъекту РФ представлено </w:t>
            </w:r>
            <w:r w:rsidRPr="003C7143">
              <w:rPr>
                <w:b/>
              </w:rPr>
              <w:t>уведомление</w:t>
            </w:r>
            <w:r w:rsidRPr="003C7143">
              <w:t>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 xml:space="preserve">Уведомление нужно подать по </w:t>
            </w:r>
            <w:hyperlink r:id="rId12" w:history="1">
              <w:r w:rsidRPr="003C7143">
                <w:t>форме</w:t>
              </w:r>
            </w:hyperlink>
            <w:r w:rsidRPr="003C7143">
              <w:t>, утвержденной Приказом ФНС России от 19.06.2019 N ММВ-7-21/311@.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 xml:space="preserve">Если при рассмотрении уведомления налоговый орган выявит причины, по которым нельзя налогоплательщику подать единую декларацию, он направит направляет </w:t>
            </w:r>
            <w:hyperlink r:id="rId13" w:history="1">
              <w:r w:rsidRPr="003C7143">
                <w:t>сообщение</w:t>
              </w:r>
            </w:hyperlink>
            <w:r w:rsidRPr="003C7143">
              <w:t xml:space="preserve"> с указанием причин отказа. 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ind w:firstLine="540"/>
              <w:jc w:val="both"/>
            </w:pPr>
            <w:r w:rsidRPr="003C7143">
              <w:t>Изменение выбранного налогоплательщиком порядка представления налоговой декларации в течение налогового периода не допускается.</w:t>
            </w:r>
          </w:p>
        </w:tc>
      </w:tr>
      <w:tr w:rsidR="00755D7F" w:rsidTr="00755D7F">
        <w:trPr>
          <w:trHeight w:val="853"/>
        </w:trPr>
        <w:tc>
          <w:tcPr>
            <w:tcW w:w="3115" w:type="dxa"/>
          </w:tcPr>
          <w:p w:rsidR="00755D7F" w:rsidRPr="00D51969" w:rsidRDefault="00755D7F" w:rsidP="0019502E">
            <w:r w:rsidRPr="00D51969">
              <w:rPr>
                <w:b/>
                <w:i/>
              </w:rPr>
              <w:t>Меры ответственности, предусмотренные за непредставление налоговой отчётности</w:t>
            </w:r>
            <w:r w:rsidRPr="00D51969">
              <w:t>.</w:t>
            </w:r>
          </w:p>
        </w:tc>
        <w:tc>
          <w:tcPr>
            <w:tcW w:w="6945" w:type="dxa"/>
          </w:tcPr>
          <w:p w:rsidR="00755D7F" w:rsidRPr="003C7143" w:rsidRDefault="00755D7F" w:rsidP="0019502E">
            <w:r w:rsidRPr="003C7143">
              <w:t xml:space="preserve">За непредставление декларации в срок предусмотрен штраф по </w:t>
            </w:r>
            <w:hyperlink r:id="rId14" w:history="1">
              <w:r w:rsidRPr="003C7143">
                <w:t>ст. 119</w:t>
              </w:r>
            </w:hyperlink>
            <w:r w:rsidRPr="003C7143">
              <w:t xml:space="preserve"> НК РФ, </w:t>
            </w:r>
            <w:hyperlink r:id="rId15" w:history="1">
              <w:r w:rsidRPr="003C7143">
                <w:t>ст. 15.5</w:t>
              </w:r>
            </w:hyperlink>
            <w:r w:rsidRPr="003C7143">
              <w:t xml:space="preserve"> КоАП РФ.</w:t>
            </w:r>
          </w:p>
        </w:tc>
      </w:tr>
      <w:tr w:rsidR="00755D7F" w:rsidTr="00755D7F">
        <w:tc>
          <w:tcPr>
            <w:tcW w:w="3115" w:type="dxa"/>
          </w:tcPr>
          <w:p w:rsidR="00755D7F" w:rsidRPr="00A61BB0" w:rsidRDefault="00755D7F" w:rsidP="0019502E">
            <w:pPr>
              <w:rPr>
                <w:rFonts w:cs="Amiri Quran"/>
                <w:b/>
                <w:i/>
              </w:rPr>
            </w:pPr>
            <w:r w:rsidRPr="00A61BB0">
              <w:rPr>
                <w:rFonts w:cs="Amiri Quran"/>
                <w:b/>
                <w:i/>
              </w:rPr>
              <w:lastRenderedPageBreak/>
              <w:t xml:space="preserve">Срок уплаты налога и авансовых платежей </w:t>
            </w:r>
          </w:p>
        </w:tc>
        <w:tc>
          <w:tcPr>
            <w:tcW w:w="6945" w:type="dxa"/>
          </w:tcPr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>Сроки уплаты налога за год и авансовых платежей по налогу на имущество установлены ст. 1.1 Закона Республики Бурятия от 26.11.2002 № 145-</w:t>
            </w:r>
            <w:r w:rsidRPr="003C7143">
              <w:rPr>
                <w:lang w:val="en-US"/>
              </w:rPr>
              <w:t>III</w:t>
            </w:r>
            <w:r w:rsidRPr="003C7143">
              <w:t xml:space="preserve"> (с изм. и доп.).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rPr>
                <w:b/>
              </w:rPr>
              <w:t>Авансовые платежи по налогу на имущество организаций</w:t>
            </w:r>
            <w:r w:rsidRPr="003C7143">
              <w:t xml:space="preserve"> подлежат уплате налогоплательщиками </w:t>
            </w:r>
            <w:r w:rsidRPr="003C7143">
              <w:rPr>
                <w:b/>
              </w:rPr>
              <w:t>не позднее 30 календарных дней с даты окончания соответствующего отчетного периода</w:t>
            </w:r>
            <w:r w:rsidRPr="003C7143">
              <w:t xml:space="preserve">, налог на имущество организаций подлежит уплате налогоплательщиками </w:t>
            </w:r>
            <w:r w:rsidRPr="003C7143">
              <w:rPr>
                <w:b/>
              </w:rPr>
              <w:t>не позднее 30 марта года</w:t>
            </w:r>
            <w:r w:rsidRPr="003C7143">
              <w:t xml:space="preserve">, следующего за истекшим налоговым периодом. 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 xml:space="preserve"> Уплата Авансовых платежей производится: 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>за 3 мес. – в срок не позднее 30 апреля, за 6 мес. не позднее 30 июля, за 9 мес.- не позднее 30 октября.</w:t>
            </w:r>
          </w:p>
        </w:tc>
      </w:tr>
      <w:tr w:rsidR="00755D7F" w:rsidTr="00755D7F">
        <w:tc>
          <w:tcPr>
            <w:tcW w:w="3115" w:type="dxa"/>
          </w:tcPr>
          <w:p w:rsidR="00755D7F" w:rsidRPr="00A61BB0" w:rsidRDefault="00755D7F" w:rsidP="0019502E">
            <w:pPr>
              <w:rPr>
                <w:rFonts w:cs="Amiri Quran"/>
                <w:b/>
                <w:i/>
              </w:rPr>
            </w:pPr>
            <w:r>
              <w:rPr>
                <w:rFonts w:cs="Amiri Quran"/>
                <w:b/>
                <w:i/>
              </w:rPr>
              <w:t xml:space="preserve">Предоставление налоговой льготы налогоплательщику –организации </w:t>
            </w:r>
          </w:p>
        </w:tc>
        <w:tc>
          <w:tcPr>
            <w:tcW w:w="6945" w:type="dxa"/>
          </w:tcPr>
          <w:p w:rsidR="00755D7F" w:rsidRPr="000D6599" w:rsidRDefault="00755D7F" w:rsidP="0019502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0D6599">
              <w:rPr>
                <w:bCs/>
                <w:iCs/>
              </w:rPr>
              <w:t>Льготы по налогу на имущество делятся на федеральные</w:t>
            </w:r>
            <w:r>
              <w:rPr>
                <w:bCs/>
                <w:iCs/>
              </w:rPr>
              <w:t xml:space="preserve"> </w:t>
            </w:r>
            <w:r w:rsidRPr="000D6599">
              <w:rPr>
                <w:bCs/>
                <w:iCs/>
              </w:rPr>
              <w:t>и региональные.</w:t>
            </w:r>
          </w:p>
          <w:p w:rsidR="00755D7F" w:rsidRPr="000D6599" w:rsidRDefault="00755D7F" w:rsidP="0019502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0D6599">
              <w:rPr>
                <w:bCs/>
                <w:iCs/>
              </w:rPr>
              <w:t xml:space="preserve">Федеральные льготы установлены Налоговым </w:t>
            </w:r>
            <w:hyperlink r:id="rId16" w:history="1">
              <w:r w:rsidRPr="000D6599">
                <w:rPr>
                  <w:bCs/>
                  <w:iCs/>
                  <w:color w:val="0000FF"/>
                </w:rPr>
                <w:t>кодексом</w:t>
              </w:r>
            </w:hyperlink>
            <w:r w:rsidRPr="000D6599">
              <w:rPr>
                <w:bCs/>
                <w:iCs/>
              </w:rPr>
              <w:t xml:space="preserve"> РФ</w:t>
            </w:r>
            <w:r>
              <w:rPr>
                <w:bCs/>
                <w:iCs/>
              </w:rPr>
              <w:t xml:space="preserve"> (ст. 381 НК РФ)</w:t>
            </w:r>
            <w:r w:rsidRPr="000D6599">
              <w:rPr>
                <w:bCs/>
                <w:iCs/>
              </w:rPr>
              <w:t xml:space="preserve"> и действуют на территории всех регионов России. Они освобождают от налога отдельные категории налогоплательщиков или имущество.</w:t>
            </w:r>
          </w:p>
          <w:p w:rsidR="00755D7F" w:rsidRPr="00026B4C" w:rsidRDefault="00755D7F" w:rsidP="0019502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0D6599">
              <w:rPr>
                <w:bCs/>
                <w:iCs/>
              </w:rPr>
              <w:t>Региональные льготы действуют только на территории конкретного субъекта РФ.</w:t>
            </w:r>
            <w:r>
              <w:rPr>
                <w:bCs/>
                <w:iCs/>
              </w:rPr>
              <w:t xml:space="preserve"> Законом Республики Бурятия от 26.11.2002 № 145-</w:t>
            </w:r>
            <w:r>
              <w:rPr>
                <w:bCs/>
                <w:iCs/>
                <w:lang w:val="en-US"/>
              </w:rPr>
              <w:t>III</w:t>
            </w:r>
            <w:r>
              <w:rPr>
                <w:bCs/>
                <w:iCs/>
              </w:rPr>
              <w:t xml:space="preserve"> установлены налоговые льготы по налогу на имущество организаций. </w:t>
            </w:r>
          </w:p>
          <w:p w:rsidR="00755D7F" w:rsidRDefault="00755D7F" w:rsidP="0019502E">
            <w:pPr>
              <w:autoSpaceDE w:val="0"/>
              <w:autoSpaceDN w:val="0"/>
              <w:adjustRightInd w:val="0"/>
              <w:ind w:firstLine="540"/>
              <w:jc w:val="both"/>
            </w:pPr>
            <w:r w:rsidRPr="000D6599">
              <w:rPr>
                <w:bCs/>
                <w:iCs/>
              </w:rPr>
              <w:t>Узнать, какие льготы есть в Республике Бурятия, можно на официальном сайте налоговой службы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t>сервиса "Справочная информация о ставках и льготах по имущественным налогам".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55D7F" w:rsidRDefault="00755D7F" w:rsidP="00755D7F"/>
    <w:p w:rsidR="00755D7F" w:rsidRDefault="00755D7F" w:rsidP="00755D7F"/>
    <w:p w:rsidR="00755D7F" w:rsidRDefault="00755D7F" w:rsidP="00755D7F">
      <w:pPr>
        <w:jc w:val="center"/>
        <w:rPr>
          <w:b/>
        </w:rPr>
      </w:pPr>
    </w:p>
    <w:p w:rsidR="00755D7F" w:rsidRDefault="00755D7F" w:rsidP="00755D7F">
      <w:pPr>
        <w:rPr>
          <w:b/>
        </w:rPr>
      </w:pPr>
      <w:r w:rsidRPr="00831DBE">
        <w:rPr>
          <w:b/>
        </w:rPr>
        <w:t xml:space="preserve">Земельный </w:t>
      </w:r>
      <w:r>
        <w:rPr>
          <w:b/>
        </w:rPr>
        <w:t>налог Г</w:t>
      </w:r>
      <w:r w:rsidRPr="00831DBE">
        <w:rPr>
          <w:b/>
        </w:rPr>
        <w:t>лава 31 Налогового Кодекса РФ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6945"/>
      </w:tblGrid>
      <w:tr w:rsidR="00755D7F" w:rsidRPr="00D51969" w:rsidTr="00755D7F">
        <w:tc>
          <w:tcPr>
            <w:tcW w:w="10060" w:type="dxa"/>
            <w:gridSpan w:val="2"/>
            <w:shd w:val="clear" w:color="auto" w:fill="auto"/>
          </w:tcPr>
          <w:p w:rsidR="00755D7F" w:rsidRPr="00D51969" w:rsidRDefault="00755D7F" w:rsidP="0019502E">
            <w:pPr>
              <w:jc w:val="center"/>
              <w:rPr>
                <w:b/>
              </w:rPr>
            </w:pPr>
            <w:r>
              <w:rPr>
                <w:b/>
              </w:rPr>
              <w:t>Земельный налог.</w:t>
            </w:r>
            <w:r w:rsidRPr="00D51969">
              <w:rPr>
                <w:b/>
              </w:rPr>
              <w:t xml:space="preserve"> </w:t>
            </w:r>
          </w:p>
        </w:tc>
      </w:tr>
      <w:tr w:rsidR="00755D7F" w:rsidRPr="00D51969" w:rsidTr="00755D7F">
        <w:tc>
          <w:tcPr>
            <w:tcW w:w="3115" w:type="dxa"/>
          </w:tcPr>
          <w:p w:rsidR="00755D7F" w:rsidRPr="00A61BB0" w:rsidRDefault="00755D7F" w:rsidP="00FB3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Срок уплаты земельного налога </w:t>
            </w:r>
          </w:p>
        </w:tc>
        <w:tc>
          <w:tcPr>
            <w:tcW w:w="6945" w:type="dxa"/>
          </w:tcPr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3C7143">
              <w:rPr>
                <w:i/>
                <w:iCs/>
              </w:rPr>
              <w:t xml:space="preserve"> </w:t>
            </w:r>
            <w:r w:rsidRPr="003C7143">
              <w:rPr>
                <w:iCs/>
              </w:rPr>
              <w:t>не позднее 1 марта года, следующего за истекшим налоговым периодом (</w:t>
            </w:r>
            <w:hyperlink r:id="rId17" w:history="1">
              <w:r w:rsidRPr="003C7143">
                <w:rPr>
                  <w:iCs/>
                  <w:color w:val="0000FF"/>
                </w:rPr>
                <w:t>п. 1 ст. 397</w:t>
              </w:r>
            </w:hyperlink>
            <w:r w:rsidRPr="003C7143">
              <w:rPr>
                <w:iCs/>
              </w:rPr>
              <w:t xml:space="preserve"> НК РФ</w:t>
            </w:r>
            <w:r w:rsidRPr="003C7143">
              <w:rPr>
                <w:i/>
                <w:iCs/>
              </w:rPr>
              <w:t>).</w:t>
            </w:r>
          </w:p>
          <w:p w:rsidR="00755D7F" w:rsidRPr="003C7143" w:rsidRDefault="00755D7F" w:rsidP="0019502E">
            <w:pPr>
              <w:jc w:val="center"/>
            </w:pPr>
          </w:p>
        </w:tc>
      </w:tr>
      <w:tr w:rsidR="00755D7F" w:rsidRPr="00D51969" w:rsidTr="00755D7F">
        <w:tc>
          <w:tcPr>
            <w:tcW w:w="3115" w:type="dxa"/>
          </w:tcPr>
          <w:p w:rsidR="00755D7F" w:rsidRPr="00A61BB0" w:rsidRDefault="00755D7F" w:rsidP="0019502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Срок уплаты авансовых платежей </w:t>
            </w:r>
          </w:p>
        </w:tc>
        <w:tc>
          <w:tcPr>
            <w:tcW w:w="6945" w:type="dxa"/>
          </w:tcPr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C7143">
              <w:rPr>
                <w:bCs/>
                <w:iCs/>
              </w:rPr>
              <w:t>не позднее последнего числа месяца, следующего за истекшим отчетным периодом (</w:t>
            </w:r>
            <w:hyperlink r:id="rId18" w:history="1">
              <w:r w:rsidRPr="003C7143">
                <w:rPr>
                  <w:bCs/>
                  <w:iCs/>
                  <w:color w:val="0000FF"/>
                </w:rPr>
                <w:t>п. 1 ст. 397</w:t>
              </w:r>
            </w:hyperlink>
            <w:r w:rsidRPr="003C7143">
              <w:rPr>
                <w:bCs/>
                <w:iCs/>
              </w:rPr>
              <w:t xml:space="preserve"> НК РФ).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>Если последний день уплаты выпадет на день, признаваемый в соответствии с законодательством РФ или актом Президента РФ выходным, нерабочим праздничным и (или) нерабочим днем, то налог (авансовый платеж) уплатите не позднее следующего рабочего дня (</w:t>
            </w:r>
            <w:hyperlink r:id="rId19" w:history="1">
              <w:r w:rsidRPr="003C7143">
                <w:rPr>
                  <w:color w:val="0000FF"/>
                </w:rPr>
                <w:t>п. 7 ст. 6.1</w:t>
              </w:r>
            </w:hyperlink>
            <w:r w:rsidRPr="003C7143">
              <w:t xml:space="preserve"> НК РФ)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spacing w:before="180"/>
              <w:jc w:val="both"/>
            </w:pPr>
          </w:p>
        </w:tc>
      </w:tr>
      <w:tr w:rsidR="00755D7F" w:rsidRPr="00D51969" w:rsidTr="00755D7F">
        <w:tc>
          <w:tcPr>
            <w:tcW w:w="3115" w:type="dxa"/>
          </w:tcPr>
          <w:p w:rsidR="00755D7F" w:rsidRPr="006B294C" w:rsidRDefault="00755D7F" w:rsidP="0019502E">
            <w:pPr>
              <w:rPr>
                <w:b/>
              </w:rPr>
            </w:pPr>
            <w:r w:rsidRPr="006B294C">
              <w:rPr>
                <w:b/>
              </w:rPr>
              <w:t>Уплата авансовых платежей и налога производится:</w:t>
            </w:r>
          </w:p>
        </w:tc>
        <w:tc>
          <w:tcPr>
            <w:tcW w:w="6945" w:type="dxa"/>
          </w:tcPr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rPr>
                <w:bCs/>
                <w:iCs/>
              </w:rPr>
              <w:t xml:space="preserve">в бюджет по месту нахождения земельных участков, признаваемых объектом налогообложения в соответствии со </w:t>
            </w:r>
            <w:hyperlink r:id="rId20" w:history="1">
              <w:r w:rsidRPr="003C7143">
                <w:rPr>
                  <w:bCs/>
                  <w:iCs/>
                  <w:color w:val="0000FF"/>
                </w:rPr>
                <w:t>статьей 389</w:t>
              </w:r>
            </w:hyperlink>
            <w:r w:rsidRPr="003C7143">
              <w:rPr>
                <w:bCs/>
                <w:iCs/>
              </w:rPr>
              <w:t xml:space="preserve"> НК РФ.</w:t>
            </w:r>
          </w:p>
        </w:tc>
      </w:tr>
      <w:tr w:rsidR="00755D7F" w:rsidRPr="00D51969" w:rsidTr="00755D7F">
        <w:trPr>
          <w:trHeight w:val="1420"/>
        </w:trPr>
        <w:tc>
          <w:tcPr>
            <w:tcW w:w="3115" w:type="dxa"/>
          </w:tcPr>
          <w:p w:rsidR="00755D7F" w:rsidRDefault="00755D7F" w:rsidP="0019502E">
            <w:pPr>
              <w:rPr>
                <w:b/>
                <w:i/>
              </w:rPr>
            </w:pPr>
            <w:r w:rsidRPr="00155F64">
              <w:rPr>
                <w:b/>
                <w:bCs/>
                <w:i/>
              </w:rPr>
              <w:t>Сроки передачи,</w:t>
            </w:r>
            <w:r>
              <w:rPr>
                <w:b/>
                <w:bCs/>
                <w:i/>
              </w:rPr>
              <w:t xml:space="preserve"> </w:t>
            </w:r>
            <w:r w:rsidRPr="00155F64">
              <w:rPr>
                <w:b/>
                <w:bCs/>
                <w:i/>
              </w:rPr>
              <w:t>(направления) сообщений об исчисленных налоговыми органами суммах налога налогоплательщикам</w:t>
            </w:r>
            <w:r w:rsidRPr="00155F64">
              <w:rPr>
                <w:b/>
                <w:i/>
              </w:rPr>
              <w:t>-организациям</w:t>
            </w:r>
            <w:r>
              <w:rPr>
                <w:b/>
                <w:i/>
              </w:rPr>
              <w:t xml:space="preserve">. </w:t>
            </w:r>
          </w:p>
          <w:p w:rsidR="00755D7F" w:rsidRDefault="00755D7F" w:rsidP="0019502E">
            <w:pPr>
              <w:rPr>
                <w:b/>
                <w:i/>
              </w:rPr>
            </w:pPr>
          </w:p>
          <w:p w:rsidR="00755D7F" w:rsidRDefault="00755D7F" w:rsidP="0019502E">
            <w:pPr>
              <w:rPr>
                <w:b/>
                <w:i/>
              </w:rPr>
            </w:pPr>
          </w:p>
          <w:p w:rsidR="00755D7F" w:rsidRDefault="00755D7F" w:rsidP="0019502E">
            <w:pPr>
              <w:rPr>
                <w:b/>
                <w:i/>
              </w:rPr>
            </w:pPr>
            <w:r>
              <w:rPr>
                <w:b/>
                <w:i/>
              </w:rPr>
              <w:t>Сроки представления пояснений.</w:t>
            </w:r>
          </w:p>
          <w:p w:rsidR="00755D7F" w:rsidRDefault="00755D7F" w:rsidP="0019502E">
            <w:pPr>
              <w:rPr>
                <w:b/>
                <w:i/>
              </w:rPr>
            </w:pPr>
          </w:p>
          <w:p w:rsidR="00755D7F" w:rsidRDefault="00755D7F" w:rsidP="0019502E">
            <w:pPr>
              <w:rPr>
                <w:b/>
                <w:i/>
              </w:rPr>
            </w:pPr>
          </w:p>
          <w:p w:rsidR="00755D7F" w:rsidRPr="00155F64" w:rsidRDefault="00755D7F" w:rsidP="0019502E">
            <w:pPr>
              <w:rPr>
                <w:b/>
                <w:i/>
              </w:rPr>
            </w:pPr>
            <w:r>
              <w:rPr>
                <w:b/>
                <w:i/>
              </w:rPr>
              <w:t>Сроки рассмотрения пояснений налоговыми органами</w:t>
            </w:r>
          </w:p>
        </w:tc>
        <w:tc>
          <w:tcPr>
            <w:tcW w:w="6945" w:type="dxa"/>
          </w:tcPr>
          <w:p w:rsidR="00755D7F" w:rsidRPr="003C7143" w:rsidRDefault="00755D7F" w:rsidP="00755D7F">
            <w:pPr>
              <w:pStyle w:val="ad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3C7143">
              <w:rPr>
                <w:bCs/>
                <w:color w:val="000000"/>
              </w:rPr>
              <w:lastRenderedPageBreak/>
              <w:t>в течение десяти дней после составления налоговым органом сообщения об исчисленной сумме налога, но не позднее 6 месяцев со дня истечения установленного срока уплаты налога за истекший налоговый период;</w:t>
            </w:r>
          </w:p>
          <w:p w:rsidR="00755D7F" w:rsidRPr="003C7143" w:rsidRDefault="00755D7F" w:rsidP="00755D7F">
            <w:pPr>
              <w:pStyle w:val="ad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3C7143">
              <w:rPr>
                <w:bCs/>
                <w:color w:val="000000"/>
              </w:rPr>
              <w:t>не позднее двух месяцев со дня получения налоговым органом информации, влекущей перерасчет налога за предыдущие налоговые периоды;</w:t>
            </w:r>
          </w:p>
          <w:p w:rsidR="00755D7F" w:rsidRPr="003C7143" w:rsidRDefault="00755D7F" w:rsidP="00755D7F">
            <w:pPr>
              <w:pStyle w:val="ad"/>
              <w:numPr>
                <w:ilvl w:val="0"/>
                <w:numId w:val="41"/>
              </w:numPr>
            </w:pPr>
            <w:r w:rsidRPr="003C7143">
              <w:rPr>
                <w:bCs/>
                <w:color w:val="000000"/>
              </w:rPr>
              <w:t>не позднее одного месяца со дня получения налоговым органом сведений из ЕГРЮЛ о том, что организация находится в процессе ликвидации.</w:t>
            </w:r>
          </w:p>
          <w:p w:rsidR="00755D7F" w:rsidRPr="003C7143" w:rsidRDefault="00755D7F" w:rsidP="0019502E">
            <w:pPr>
              <w:ind w:left="360"/>
            </w:pP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t>Сообщение об исчисленной сумме налога составляется на основе документов и иной информации, имеющихся у налогового органа.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 w:rsidRPr="003C7143">
              <w:t xml:space="preserve">Организация вправе </w:t>
            </w:r>
            <w:r w:rsidRPr="003C7143">
              <w:rPr>
                <w:b/>
              </w:rPr>
              <w:t>в течение десяти дней</w:t>
            </w:r>
            <w:r w:rsidRPr="003C7143">
              <w:t xml:space="preserve"> со дня получения сообщения об исчисленной сумме налога представить в налоговый орган пояснения и (или) документы, подтверждающие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сборах.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bookmarkStart w:id="1" w:name="Par11"/>
            <w:bookmarkEnd w:id="1"/>
            <w:r w:rsidRPr="003C7143">
              <w:t xml:space="preserve">Представленные организацией пояснения и (или) документы рассматриваются налоговым </w:t>
            </w:r>
            <w:r w:rsidRPr="003C7143">
              <w:rPr>
                <w:b/>
              </w:rPr>
              <w:t>органом в течение одного месяца со дня их получения</w:t>
            </w:r>
            <w:r w:rsidRPr="003C7143">
              <w:t xml:space="preserve">. </w:t>
            </w:r>
          </w:p>
          <w:p w:rsidR="00755D7F" w:rsidRPr="003C714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3C7143">
              <w:rPr>
                <w:bCs/>
              </w:rPr>
              <w:t xml:space="preserve">В целях получения налоговым органом дополнительных сведений и (или) документов, связанных с исчислением налога, руководитель (заместитель руководителя) налогового органа вправе продлить срок рассмотрения представленных налогоплательщиком-организацией (ее обособленным подразделением) пояснений и (или) документов не более </w:t>
            </w:r>
            <w:r w:rsidRPr="003C7143">
              <w:rPr>
                <w:b/>
                <w:bCs/>
              </w:rPr>
              <w:t xml:space="preserve">чем на один месяц, </w:t>
            </w:r>
            <w:hyperlink r:id="rId21" w:history="1">
              <w:r w:rsidRPr="003C7143">
                <w:rPr>
                  <w:b/>
                  <w:bCs/>
                </w:rPr>
                <w:t>уведомив</w:t>
              </w:r>
            </w:hyperlink>
            <w:r w:rsidRPr="003C7143">
              <w:rPr>
                <w:b/>
                <w:bCs/>
              </w:rPr>
              <w:t xml:space="preserve"> об этом налогоплательщика</w:t>
            </w:r>
            <w:r w:rsidRPr="003C7143">
              <w:rPr>
                <w:bCs/>
              </w:rPr>
              <w:t>.</w:t>
            </w:r>
          </w:p>
        </w:tc>
      </w:tr>
      <w:tr w:rsidR="00755D7F" w:rsidRPr="00D51969" w:rsidTr="00755D7F">
        <w:tc>
          <w:tcPr>
            <w:tcW w:w="3115" w:type="dxa"/>
          </w:tcPr>
          <w:p w:rsidR="00755D7F" w:rsidRDefault="00755D7F" w:rsidP="00A329EF">
            <w:pPr>
              <w:autoSpaceDE w:val="0"/>
              <w:autoSpaceDN w:val="0"/>
              <w:adjustRightInd w:val="0"/>
              <w:spacing w:before="240"/>
              <w:jc w:val="both"/>
            </w:pPr>
            <w:r w:rsidRPr="00155F64">
              <w:rPr>
                <w:b/>
                <w:i/>
              </w:rPr>
              <w:lastRenderedPageBreak/>
              <w:t>В каких случаях налогоплательщику – организации направляется</w:t>
            </w:r>
            <w:r>
              <w:rPr>
                <w:b/>
                <w:i/>
              </w:rPr>
              <w:t xml:space="preserve"> требование</w:t>
            </w:r>
            <w:r w:rsidRPr="00155F64">
              <w:rPr>
                <w:b/>
                <w:i/>
              </w:rPr>
              <w:t xml:space="preserve"> об уплате налога в соответствии с </w:t>
            </w:r>
            <w:hyperlink r:id="rId22" w:history="1">
              <w:r w:rsidRPr="00155F64">
                <w:rPr>
                  <w:b/>
                  <w:i/>
                </w:rPr>
                <w:t>пунктом 1 статьи 70</w:t>
              </w:r>
            </w:hyperlink>
            <w:r w:rsidRPr="00155F64">
              <w:rPr>
                <w:b/>
                <w:i/>
              </w:rPr>
              <w:t xml:space="preserve"> НК РФ</w:t>
            </w:r>
            <w:r>
              <w:t>.</w:t>
            </w:r>
          </w:p>
          <w:p w:rsidR="00755D7F" w:rsidRPr="00A61BB0" w:rsidRDefault="00755D7F" w:rsidP="0019502E">
            <w:pPr>
              <w:rPr>
                <w:rFonts w:cs="Amiri Quran"/>
                <w:b/>
                <w:i/>
              </w:rPr>
            </w:pPr>
          </w:p>
        </w:tc>
        <w:tc>
          <w:tcPr>
            <w:tcW w:w="6945" w:type="dxa"/>
          </w:tcPr>
          <w:p w:rsidR="00755D7F" w:rsidRPr="00D51969" w:rsidRDefault="00755D7F" w:rsidP="0019502E">
            <w:pPr>
              <w:autoSpaceDE w:val="0"/>
              <w:autoSpaceDN w:val="0"/>
              <w:adjustRightInd w:val="0"/>
              <w:spacing w:before="240"/>
              <w:jc w:val="both"/>
            </w:pPr>
            <w:r w:rsidRPr="003C7143">
              <w:t>Если выявлена недоимка по результатам рассмотрения налоговым органом представленных налогоплательщиком пояснений и (или) документов, подтверждающих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либо если недоимка выявлена при отсутствии необходимых пояснений и (или) документов</w:t>
            </w:r>
            <w:r>
              <w:t xml:space="preserve">. </w:t>
            </w:r>
          </w:p>
        </w:tc>
      </w:tr>
      <w:tr w:rsidR="00755D7F" w:rsidRPr="00D51969" w:rsidTr="00755D7F">
        <w:tc>
          <w:tcPr>
            <w:tcW w:w="3115" w:type="dxa"/>
          </w:tcPr>
          <w:p w:rsidR="00755D7F" w:rsidRPr="00155F64" w:rsidRDefault="00755D7F" w:rsidP="00A329EF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Предоставление льготы </w:t>
            </w:r>
          </w:p>
        </w:tc>
        <w:tc>
          <w:tcPr>
            <w:tcW w:w="6945" w:type="dxa"/>
          </w:tcPr>
          <w:p w:rsidR="00755D7F" w:rsidRPr="00CB2DD4" w:rsidRDefault="00755D7F" w:rsidP="0019502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B2DD4">
              <w:rPr>
                <w:bCs/>
              </w:rPr>
              <w:t xml:space="preserve">Для применения установленных законодательством льгот по </w:t>
            </w:r>
            <w:r>
              <w:rPr>
                <w:bCs/>
              </w:rPr>
              <w:t>земельному</w:t>
            </w:r>
            <w:r w:rsidRPr="00CB2DD4">
              <w:rPr>
                <w:bCs/>
              </w:rPr>
              <w:t xml:space="preserve"> налогу </w:t>
            </w:r>
            <w:proofErr w:type="spellStart"/>
            <w:r w:rsidRPr="00CB2DD4">
              <w:rPr>
                <w:bCs/>
              </w:rPr>
              <w:t>юрлицо</w:t>
            </w:r>
            <w:proofErr w:type="spellEnd"/>
            <w:r w:rsidRPr="00CB2DD4">
              <w:rPr>
                <w:bCs/>
              </w:rPr>
              <w:t xml:space="preserve"> вправе подать в любой налоговый орган </w:t>
            </w:r>
            <w:hyperlink r:id="rId23" w:history="1">
              <w:r w:rsidRPr="00CB2DD4">
                <w:rPr>
                  <w:bCs/>
                </w:rPr>
                <w:t>заявление</w:t>
              </w:r>
            </w:hyperlink>
            <w:r w:rsidRPr="00CB2DD4">
              <w:rPr>
                <w:bCs/>
              </w:rPr>
              <w:t xml:space="preserve"> о предоставлении льготы, а также подтверждающие документы.</w:t>
            </w:r>
          </w:p>
          <w:p w:rsidR="00755D7F" w:rsidRPr="007B6B0D" w:rsidRDefault="00755D7F" w:rsidP="0019502E">
            <w:pPr>
              <w:autoSpaceDE w:val="0"/>
              <w:autoSpaceDN w:val="0"/>
              <w:adjustRightInd w:val="0"/>
              <w:spacing w:before="240"/>
              <w:jc w:val="both"/>
            </w:pPr>
          </w:p>
        </w:tc>
      </w:tr>
    </w:tbl>
    <w:p w:rsidR="00755D7F" w:rsidRDefault="00755D7F" w:rsidP="00755D7F">
      <w:pPr>
        <w:rPr>
          <w:b/>
        </w:rPr>
      </w:pPr>
    </w:p>
    <w:p w:rsidR="00755D7F" w:rsidRDefault="00755D7F" w:rsidP="00755D7F">
      <w:pPr>
        <w:rPr>
          <w:b/>
        </w:rPr>
      </w:pPr>
    </w:p>
    <w:p w:rsidR="00755D7F" w:rsidRDefault="00755D7F" w:rsidP="00755D7F">
      <w:pPr>
        <w:autoSpaceDE w:val="0"/>
        <w:autoSpaceDN w:val="0"/>
        <w:adjustRightInd w:val="0"/>
        <w:ind w:firstLine="540"/>
        <w:jc w:val="both"/>
      </w:pPr>
      <w:r>
        <w:t>Ответы на часто задаваемые вопросы о предоставлении организациям льгот по транспортному и земельному налогам размещены на сайте ФНС России. Узнать о праве на налоговую льготу за конкретный год можно с помощью сервиса "Справочная информация о ставках и льготах по имущественным налогам".</w:t>
      </w:r>
    </w:p>
    <w:p w:rsidR="00755D7F" w:rsidRDefault="00755D7F" w:rsidP="00755D7F">
      <w:pPr>
        <w:jc w:val="center"/>
        <w:rPr>
          <w:b/>
        </w:rPr>
      </w:pPr>
    </w:p>
    <w:p w:rsidR="00755D7F" w:rsidRDefault="00755D7F" w:rsidP="00755D7F">
      <w:pPr>
        <w:jc w:val="center"/>
        <w:rPr>
          <w:b/>
        </w:rPr>
      </w:pPr>
    </w:p>
    <w:p w:rsidR="00755D7F" w:rsidRDefault="00755D7F" w:rsidP="00755D7F">
      <w:pPr>
        <w:rPr>
          <w:b/>
        </w:rPr>
      </w:pPr>
      <w:r>
        <w:rPr>
          <w:b/>
        </w:rPr>
        <w:t>Транспортный налог Глава 28 Налогового Кодекса РФ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3115"/>
        <w:gridCol w:w="7086"/>
      </w:tblGrid>
      <w:tr w:rsidR="00755D7F" w:rsidRPr="00D51969" w:rsidTr="00755D7F">
        <w:tc>
          <w:tcPr>
            <w:tcW w:w="3115" w:type="dxa"/>
          </w:tcPr>
          <w:p w:rsidR="00755D7F" w:rsidRPr="00A61BB0" w:rsidRDefault="00755D7F" w:rsidP="00FB312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Срок уплаты транспортного налога </w:t>
            </w:r>
          </w:p>
        </w:tc>
        <w:tc>
          <w:tcPr>
            <w:tcW w:w="7086" w:type="dxa"/>
          </w:tcPr>
          <w:p w:rsidR="00755D7F" w:rsidRPr="00ED0993" w:rsidRDefault="00755D7F" w:rsidP="0019502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ED0993">
              <w:rPr>
                <w:i/>
                <w:iCs/>
              </w:rPr>
              <w:t xml:space="preserve"> </w:t>
            </w:r>
            <w:r w:rsidRPr="00ED0993">
              <w:rPr>
                <w:iCs/>
              </w:rPr>
              <w:t xml:space="preserve">не позднее </w:t>
            </w:r>
            <w:r w:rsidRPr="00ED0993">
              <w:rPr>
                <w:b/>
                <w:iCs/>
              </w:rPr>
              <w:t>1 марта года</w:t>
            </w:r>
            <w:r w:rsidRPr="00ED0993">
              <w:rPr>
                <w:iCs/>
              </w:rPr>
              <w:t>, следующего за истекшим налоговым периодом (п.1 ст. 363 НК РФ</w:t>
            </w:r>
            <w:r w:rsidRPr="00ED0993">
              <w:rPr>
                <w:i/>
                <w:iCs/>
              </w:rPr>
              <w:t>).</w:t>
            </w:r>
          </w:p>
          <w:p w:rsidR="00755D7F" w:rsidRPr="00ED0993" w:rsidRDefault="00755D7F" w:rsidP="0019502E">
            <w:pPr>
              <w:jc w:val="center"/>
            </w:pPr>
          </w:p>
        </w:tc>
      </w:tr>
      <w:tr w:rsidR="00755D7F" w:rsidRPr="00D51969" w:rsidTr="00755D7F">
        <w:tc>
          <w:tcPr>
            <w:tcW w:w="3115" w:type="dxa"/>
          </w:tcPr>
          <w:p w:rsidR="00755D7F" w:rsidRPr="00A61BB0" w:rsidRDefault="00755D7F" w:rsidP="0019502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Срок уплаты авансовых платежей </w:t>
            </w:r>
          </w:p>
        </w:tc>
        <w:tc>
          <w:tcPr>
            <w:tcW w:w="7086" w:type="dxa"/>
          </w:tcPr>
          <w:p w:rsidR="00755D7F" w:rsidRPr="00ED0993" w:rsidRDefault="00755D7F" w:rsidP="0019502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D0993">
              <w:rPr>
                <w:bCs/>
                <w:iCs/>
              </w:rPr>
              <w:t>не позднее последнего числа месяца, следующего за истекшим отчетным периодом (п. 1 ст. 363 НК РФ).</w:t>
            </w:r>
          </w:p>
          <w:p w:rsidR="00755D7F" w:rsidRPr="00ED099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ED0993">
              <w:t xml:space="preserve">Если последний день уплаты выпадет на день, признаваемый в соответствии с законодательством РФ или актом Президента РФ выходным, нерабочим праздничным и (или) нерабочим днем, то налог </w:t>
            </w:r>
            <w:r w:rsidRPr="00ED0993">
              <w:lastRenderedPageBreak/>
              <w:t>(авансовый платеж) уплатите не позднее следующего рабочего дня (</w:t>
            </w:r>
            <w:hyperlink r:id="rId24" w:history="1">
              <w:r w:rsidRPr="00ED0993">
                <w:rPr>
                  <w:color w:val="0000FF"/>
                </w:rPr>
                <w:t>п. 7 ст. 6.1</w:t>
              </w:r>
            </w:hyperlink>
            <w:r w:rsidRPr="00ED0993">
              <w:t xml:space="preserve"> НК РФ)</w:t>
            </w:r>
          </w:p>
          <w:p w:rsidR="00755D7F" w:rsidRPr="00ED0993" w:rsidRDefault="00755D7F" w:rsidP="0019502E">
            <w:pPr>
              <w:autoSpaceDE w:val="0"/>
              <w:autoSpaceDN w:val="0"/>
              <w:adjustRightInd w:val="0"/>
              <w:spacing w:before="180"/>
              <w:jc w:val="both"/>
            </w:pPr>
          </w:p>
        </w:tc>
      </w:tr>
      <w:tr w:rsidR="00755D7F" w:rsidRPr="00D51969" w:rsidTr="00755D7F">
        <w:tc>
          <w:tcPr>
            <w:tcW w:w="3115" w:type="dxa"/>
          </w:tcPr>
          <w:p w:rsidR="00755D7F" w:rsidRPr="00F76AA5" w:rsidRDefault="00755D7F" w:rsidP="0019502E">
            <w:pPr>
              <w:rPr>
                <w:b/>
                <w:i/>
              </w:rPr>
            </w:pPr>
            <w:r w:rsidRPr="00F76AA5">
              <w:rPr>
                <w:b/>
                <w:i/>
              </w:rPr>
              <w:lastRenderedPageBreak/>
              <w:t>Уплата авансовых платежей и налога производится:</w:t>
            </w:r>
          </w:p>
        </w:tc>
        <w:tc>
          <w:tcPr>
            <w:tcW w:w="7086" w:type="dxa"/>
          </w:tcPr>
          <w:p w:rsidR="00755D7F" w:rsidRPr="00ED0993" w:rsidRDefault="00755D7F" w:rsidP="0019502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D0993">
              <w:rPr>
                <w:bCs/>
              </w:rPr>
              <w:t xml:space="preserve">Уплата налога и авансовых платежей по налогу производится налогоплательщиками в бюджет по </w:t>
            </w:r>
            <w:hyperlink r:id="rId25" w:history="1">
              <w:r w:rsidRPr="00ED0993">
                <w:rPr>
                  <w:bCs/>
                </w:rPr>
                <w:t>месту нахождения</w:t>
              </w:r>
            </w:hyperlink>
            <w:r w:rsidRPr="00ED0993">
              <w:rPr>
                <w:bCs/>
              </w:rPr>
              <w:t xml:space="preserve"> транспортных средств. (п. 1 ст. 363 НК РФ)</w:t>
            </w:r>
          </w:p>
          <w:p w:rsidR="00755D7F" w:rsidRPr="00ED0993" w:rsidRDefault="00755D7F" w:rsidP="0019502E">
            <w:pPr>
              <w:autoSpaceDE w:val="0"/>
              <w:autoSpaceDN w:val="0"/>
              <w:adjustRightInd w:val="0"/>
              <w:jc w:val="both"/>
            </w:pPr>
          </w:p>
        </w:tc>
      </w:tr>
      <w:tr w:rsidR="00755D7F" w:rsidRPr="00D51969" w:rsidTr="00755D7F">
        <w:trPr>
          <w:trHeight w:val="853"/>
        </w:trPr>
        <w:tc>
          <w:tcPr>
            <w:tcW w:w="3115" w:type="dxa"/>
          </w:tcPr>
          <w:p w:rsidR="00755D7F" w:rsidRDefault="00755D7F" w:rsidP="0019502E">
            <w:pPr>
              <w:rPr>
                <w:b/>
                <w:i/>
              </w:rPr>
            </w:pPr>
            <w:r w:rsidRPr="00155F64">
              <w:rPr>
                <w:b/>
                <w:bCs/>
                <w:i/>
              </w:rPr>
              <w:t>Сроки передачи,</w:t>
            </w:r>
            <w:r>
              <w:rPr>
                <w:b/>
                <w:bCs/>
                <w:i/>
              </w:rPr>
              <w:t xml:space="preserve"> </w:t>
            </w:r>
            <w:r w:rsidRPr="00155F64">
              <w:rPr>
                <w:b/>
                <w:bCs/>
                <w:i/>
              </w:rPr>
              <w:t>(направления) сообщений об исчисленных налоговыми органами суммах налога налогоплательщикам</w:t>
            </w:r>
            <w:r w:rsidRPr="00155F64">
              <w:rPr>
                <w:b/>
                <w:i/>
              </w:rPr>
              <w:t>-организациям</w:t>
            </w:r>
            <w:r>
              <w:rPr>
                <w:b/>
                <w:i/>
              </w:rPr>
              <w:t xml:space="preserve">. </w:t>
            </w:r>
          </w:p>
          <w:p w:rsidR="00755D7F" w:rsidRDefault="00755D7F" w:rsidP="0019502E">
            <w:pPr>
              <w:rPr>
                <w:b/>
                <w:i/>
              </w:rPr>
            </w:pPr>
          </w:p>
          <w:p w:rsidR="00755D7F" w:rsidRDefault="00755D7F" w:rsidP="0019502E">
            <w:pPr>
              <w:rPr>
                <w:b/>
                <w:i/>
              </w:rPr>
            </w:pPr>
          </w:p>
          <w:p w:rsidR="00755D7F" w:rsidRDefault="00755D7F" w:rsidP="0019502E">
            <w:pPr>
              <w:rPr>
                <w:b/>
                <w:i/>
              </w:rPr>
            </w:pPr>
            <w:r>
              <w:rPr>
                <w:b/>
                <w:i/>
              </w:rPr>
              <w:t>Сроки представления пояснений.</w:t>
            </w:r>
          </w:p>
          <w:p w:rsidR="00755D7F" w:rsidRDefault="00755D7F" w:rsidP="0019502E">
            <w:pPr>
              <w:rPr>
                <w:b/>
                <w:i/>
              </w:rPr>
            </w:pPr>
          </w:p>
          <w:p w:rsidR="00755D7F" w:rsidRDefault="00755D7F" w:rsidP="0019502E">
            <w:pPr>
              <w:rPr>
                <w:b/>
                <w:i/>
              </w:rPr>
            </w:pPr>
          </w:p>
          <w:p w:rsidR="00755D7F" w:rsidRPr="00155F64" w:rsidRDefault="00755D7F" w:rsidP="0019502E">
            <w:pPr>
              <w:rPr>
                <w:b/>
                <w:i/>
              </w:rPr>
            </w:pPr>
            <w:r>
              <w:rPr>
                <w:b/>
                <w:i/>
              </w:rPr>
              <w:t>Сроки рассмотрения пояснений налоговыми органами</w:t>
            </w:r>
          </w:p>
        </w:tc>
        <w:tc>
          <w:tcPr>
            <w:tcW w:w="7086" w:type="dxa"/>
          </w:tcPr>
          <w:p w:rsidR="00755D7F" w:rsidRPr="00ED0993" w:rsidRDefault="00755D7F" w:rsidP="00755D7F">
            <w:pPr>
              <w:pStyle w:val="ad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D0993">
              <w:rPr>
                <w:bCs/>
                <w:color w:val="000000"/>
              </w:rPr>
              <w:t>в течение десяти дней после составления налоговым органом сообщения об исчисленной сумме налога, но не позднее 6 месяцев со дня истечения установленного срока уплаты налога за истекший налоговый период;</w:t>
            </w:r>
          </w:p>
          <w:p w:rsidR="00755D7F" w:rsidRPr="00ED0993" w:rsidRDefault="00755D7F" w:rsidP="00755D7F">
            <w:pPr>
              <w:pStyle w:val="ad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D0993">
              <w:rPr>
                <w:bCs/>
                <w:color w:val="000000"/>
              </w:rPr>
              <w:t>не позднее двух месяцев со дня получения налоговым органом информации, влекущей перерасчет налога за предыдущие налоговые периоды;</w:t>
            </w:r>
          </w:p>
          <w:p w:rsidR="00755D7F" w:rsidRPr="00ED0993" w:rsidRDefault="00755D7F" w:rsidP="00755D7F">
            <w:pPr>
              <w:pStyle w:val="ad"/>
              <w:numPr>
                <w:ilvl w:val="0"/>
                <w:numId w:val="41"/>
              </w:numPr>
            </w:pPr>
            <w:r w:rsidRPr="00ED0993">
              <w:rPr>
                <w:bCs/>
                <w:color w:val="000000"/>
              </w:rPr>
              <w:t>не позднее одного месяца со дня получения налоговым органом сведений из ЕГРЮЛ о том, что организация находится в процессе ликвидации.</w:t>
            </w:r>
          </w:p>
          <w:p w:rsidR="00755D7F" w:rsidRPr="00ED0993" w:rsidRDefault="00755D7F" w:rsidP="0019502E">
            <w:pPr>
              <w:ind w:left="360"/>
            </w:pPr>
          </w:p>
          <w:p w:rsidR="00755D7F" w:rsidRPr="00ED099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ED0993">
              <w:t>Сообщение об исчисленной сумме налога составляется на основе документов и иной информации, имеющихся у налогового органа.</w:t>
            </w:r>
          </w:p>
          <w:p w:rsidR="00755D7F" w:rsidRPr="00ED0993" w:rsidRDefault="00755D7F" w:rsidP="0019502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 w:rsidRPr="00ED0993">
              <w:t xml:space="preserve">Организация вправе </w:t>
            </w:r>
            <w:r w:rsidRPr="00ED0993">
              <w:rPr>
                <w:b/>
              </w:rPr>
              <w:t>в течение десяти дней</w:t>
            </w:r>
            <w:r w:rsidRPr="00ED0993">
              <w:t xml:space="preserve"> со дня получения сообщения об исчисленной сумме налога представить в налоговый орган пояснения и (или) документы, подтверждающие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сборах.</w:t>
            </w:r>
          </w:p>
          <w:p w:rsidR="00755D7F" w:rsidRPr="00ED0993" w:rsidRDefault="00755D7F" w:rsidP="0019502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 w:rsidRPr="00ED0993">
              <w:t xml:space="preserve">Представленные организацией пояснения и (или) документы рассматриваются налоговым </w:t>
            </w:r>
            <w:r w:rsidRPr="00ED0993">
              <w:rPr>
                <w:b/>
              </w:rPr>
              <w:t>органом в течение одного месяца со дня их получения</w:t>
            </w:r>
            <w:r w:rsidRPr="00ED0993">
              <w:t xml:space="preserve">. </w:t>
            </w:r>
          </w:p>
          <w:p w:rsidR="00755D7F" w:rsidRPr="00ED0993" w:rsidRDefault="00755D7F" w:rsidP="0019502E">
            <w:pPr>
              <w:autoSpaceDE w:val="0"/>
              <w:autoSpaceDN w:val="0"/>
              <w:adjustRightInd w:val="0"/>
              <w:jc w:val="both"/>
            </w:pPr>
            <w:r w:rsidRPr="00ED0993">
              <w:rPr>
                <w:bCs/>
              </w:rPr>
              <w:t xml:space="preserve">В целях получения налоговым органом дополнительных сведений и (или) документов, связанных с исчислением налога, руководитель (заместитель руководителя) налогового органа вправе продлить срок рассмотрения представленных налогоплательщиком-организацией (ее обособленным подразделением) пояснений и (или) документов не более </w:t>
            </w:r>
            <w:r w:rsidRPr="00ED0993">
              <w:rPr>
                <w:b/>
                <w:bCs/>
              </w:rPr>
              <w:t xml:space="preserve">чем на один месяц, </w:t>
            </w:r>
            <w:hyperlink r:id="rId26" w:history="1">
              <w:r w:rsidRPr="00ED0993">
                <w:rPr>
                  <w:b/>
                  <w:bCs/>
                </w:rPr>
                <w:t>уведомив</w:t>
              </w:r>
            </w:hyperlink>
            <w:r w:rsidRPr="00ED0993">
              <w:rPr>
                <w:b/>
                <w:bCs/>
              </w:rPr>
              <w:t xml:space="preserve"> об этом налогоплательщика</w:t>
            </w:r>
            <w:r w:rsidRPr="00ED0993">
              <w:rPr>
                <w:bCs/>
              </w:rPr>
              <w:t>.</w:t>
            </w:r>
          </w:p>
        </w:tc>
      </w:tr>
      <w:tr w:rsidR="00755D7F" w:rsidRPr="00D51969" w:rsidTr="00755D7F">
        <w:tc>
          <w:tcPr>
            <w:tcW w:w="3115" w:type="dxa"/>
          </w:tcPr>
          <w:p w:rsidR="00755D7F" w:rsidRDefault="00755D7F" w:rsidP="00FB3127">
            <w:pPr>
              <w:autoSpaceDE w:val="0"/>
              <w:autoSpaceDN w:val="0"/>
              <w:adjustRightInd w:val="0"/>
              <w:spacing w:before="240"/>
              <w:jc w:val="both"/>
            </w:pPr>
            <w:r w:rsidRPr="00155F64">
              <w:rPr>
                <w:b/>
                <w:i/>
              </w:rPr>
              <w:t>В каких случаях налогоплательщику – организации направляется</w:t>
            </w:r>
            <w:r>
              <w:rPr>
                <w:b/>
                <w:i/>
              </w:rPr>
              <w:t xml:space="preserve"> требование</w:t>
            </w:r>
            <w:r w:rsidRPr="00155F64">
              <w:rPr>
                <w:b/>
                <w:i/>
              </w:rPr>
              <w:t xml:space="preserve"> об уплате налога в соответствии с </w:t>
            </w:r>
            <w:hyperlink r:id="rId27" w:history="1">
              <w:r w:rsidRPr="00155F64">
                <w:rPr>
                  <w:b/>
                  <w:i/>
                </w:rPr>
                <w:t>пунктом 1 статьи 70</w:t>
              </w:r>
            </w:hyperlink>
            <w:r w:rsidRPr="00155F64">
              <w:rPr>
                <w:b/>
                <w:i/>
              </w:rPr>
              <w:t xml:space="preserve"> НК РФ</w:t>
            </w:r>
            <w:r>
              <w:t>.</w:t>
            </w:r>
          </w:p>
          <w:p w:rsidR="00755D7F" w:rsidRPr="00A61BB0" w:rsidRDefault="00755D7F" w:rsidP="0019502E">
            <w:pPr>
              <w:rPr>
                <w:rFonts w:cs="Amiri Quran"/>
                <w:b/>
                <w:i/>
              </w:rPr>
            </w:pPr>
          </w:p>
        </w:tc>
        <w:tc>
          <w:tcPr>
            <w:tcW w:w="7086" w:type="dxa"/>
          </w:tcPr>
          <w:p w:rsidR="00755D7F" w:rsidRPr="00ED0993" w:rsidRDefault="00755D7F" w:rsidP="0019502E">
            <w:pPr>
              <w:autoSpaceDE w:val="0"/>
              <w:autoSpaceDN w:val="0"/>
              <w:adjustRightInd w:val="0"/>
              <w:spacing w:before="240"/>
              <w:jc w:val="both"/>
            </w:pPr>
            <w:r w:rsidRPr="00ED0993">
              <w:t xml:space="preserve">Если выявлена недоимка по результатам рассмотрения налоговым органом представленных налогоплательщиком пояснений и (или) документов, подтверждающих правильность исчисления, полноту и своевременность уплаты налога, обоснованность применения пониженных налоговых ставок, </w:t>
            </w:r>
            <w:r w:rsidRPr="00ED0993">
              <w:rPr>
                <w:i/>
                <w:u w:val="single"/>
              </w:rPr>
              <w:t>налоговых льгот</w:t>
            </w:r>
            <w:r w:rsidRPr="00ED0993">
              <w:t xml:space="preserve"> или наличие оснований для освобождения от уплаты налога, либо если недоимка выявлена при отсутствии необходимых пояснений и (или) документов. </w:t>
            </w:r>
          </w:p>
        </w:tc>
      </w:tr>
      <w:tr w:rsidR="00755D7F" w:rsidRPr="00D51969" w:rsidTr="00755D7F">
        <w:tc>
          <w:tcPr>
            <w:tcW w:w="3115" w:type="dxa"/>
          </w:tcPr>
          <w:p w:rsidR="00755D7F" w:rsidRPr="00155F64" w:rsidRDefault="00755D7F" w:rsidP="00A329EF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Предоставление льготы </w:t>
            </w:r>
          </w:p>
        </w:tc>
        <w:tc>
          <w:tcPr>
            <w:tcW w:w="7086" w:type="dxa"/>
          </w:tcPr>
          <w:p w:rsidR="00755D7F" w:rsidRPr="00ED0993" w:rsidRDefault="00755D7F" w:rsidP="0019502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D0993">
              <w:rPr>
                <w:bCs/>
              </w:rPr>
              <w:t xml:space="preserve">Для применения установленных законодательством льгот по транспортному налогу </w:t>
            </w:r>
            <w:proofErr w:type="spellStart"/>
            <w:r w:rsidRPr="00ED0993">
              <w:rPr>
                <w:bCs/>
              </w:rPr>
              <w:t>юрлицо</w:t>
            </w:r>
            <w:proofErr w:type="spellEnd"/>
            <w:r w:rsidRPr="00ED0993">
              <w:rPr>
                <w:bCs/>
              </w:rPr>
              <w:t xml:space="preserve"> вправе подать в любой налоговый орган </w:t>
            </w:r>
            <w:hyperlink r:id="rId28" w:history="1">
              <w:r w:rsidRPr="00ED0993">
                <w:rPr>
                  <w:bCs/>
                </w:rPr>
                <w:t>заявление</w:t>
              </w:r>
            </w:hyperlink>
            <w:r w:rsidRPr="00ED0993">
              <w:rPr>
                <w:bCs/>
              </w:rPr>
              <w:t xml:space="preserve"> о предоставлении льготы, а также подтверждающие документы.</w:t>
            </w:r>
          </w:p>
          <w:p w:rsidR="00755D7F" w:rsidRPr="00ED0993" w:rsidRDefault="00755D7F" w:rsidP="0019502E">
            <w:pPr>
              <w:autoSpaceDE w:val="0"/>
              <w:autoSpaceDN w:val="0"/>
              <w:adjustRightInd w:val="0"/>
              <w:spacing w:before="240"/>
              <w:jc w:val="both"/>
            </w:pPr>
          </w:p>
        </w:tc>
      </w:tr>
    </w:tbl>
    <w:p w:rsidR="00933E1F" w:rsidRDefault="00933E1F" w:rsidP="00807BBA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2F5496" w:themeColor="accent5" w:themeShade="BF"/>
          <w:sz w:val="28"/>
          <w:szCs w:val="28"/>
          <w:lang w:eastAsia="en-US"/>
        </w:rPr>
      </w:pPr>
    </w:p>
    <w:sectPr w:rsidR="00933E1F" w:rsidSect="008063FC">
      <w:pgSz w:w="11906" w:h="16838"/>
      <w:pgMar w:top="360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Thin">
    <w:altName w:val="Times New Roman"/>
    <w:charset w:val="CC"/>
    <w:family w:val="auto"/>
    <w:pitch w:val="variable"/>
    <w:sig w:usb0="00000001" w:usb1="5000E0FB" w:usb2="00000000" w:usb3="00000000" w:csb0="0000019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</w:abstractNum>
  <w:abstractNum w:abstractNumId="1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77119"/>
    <w:multiLevelType w:val="multilevel"/>
    <w:tmpl w:val="5920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126D3"/>
    <w:multiLevelType w:val="multilevel"/>
    <w:tmpl w:val="50C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00CAF"/>
    <w:multiLevelType w:val="multilevel"/>
    <w:tmpl w:val="6B2C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D0536"/>
    <w:multiLevelType w:val="multilevel"/>
    <w:tmpl w:val="2E18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76146"/>
    <w:multiLevelType w:val="hybridMultilevel"/>
    <w:tmpl w:val="115A0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1502F"/>
    <w:multiLevelType w:val="multilevel"/>
    <w:tmpl w:val="9EA2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269AB"/>
    <w:multiLevelType w:val="multilevel"/>
    <w:tmpl w:val="3310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807CF"/>
    <w:multiLevelType w:val="multilevel"/>
    <w:tmpl w:val="9462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F1BFE"/>
    <w:multiLevelType w:val="multilevel"/>
    <w:tmpl w:val="1D9C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4768A3"/>
    <w:multiLevelType w:val="multilevel"/>
    <w:tmpl w:val="16BA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60AC8"/>
    <w:multiLevelType w:val="multilevel"/>
    <w:tmpl w:val="9108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43702E"/>
    <w:multiLevelType w:val="hybridMultilevel"/>
    <w:tmpl w:val="210C3EBC"/>
    <w:lvl w:ilvl="0" w:tplc="601E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8A48C9"/>
    <w:multiLevelType w:val="multilevel"/>
    <w:tmpl w:val="32B0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A0DDB"/>
    <w:multiLevelType w:val="hybridMultilevel"/>
    <w:tmpl w:val="D978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0FFD"/>
    <w:multiLevelType w:val="multilevel"/>
    <w:tmpl w:val="18CA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1B5A8E"/>
    <w:multiLevelType w:val="multilevel"/>
    <w:tmpl w:val="76C6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F59B1"/>
    <w:multiLevelType w:val="multilevel"/>
    <w:tmpl w:val="524A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7D542F"/>
    <w:multiLevelType w:val="hybridMultilevel"/>
    <w:tmpl w:val="B31E1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D2F2F"/>
    <w:multiLevelType w:val="multilevel"/>
    <w:tmpl w:val="CB4E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1A3895"/>
    <w:multiLevelType w:val="multilevel"/>
    <w:tmpl w:val="C51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142F70"/>
    <w:multiLevelType w:val="hybridMultilevel"/>
    <w:tmpl w:val="48C87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F6B3A"/>
    <w:multiLevelType w:val="multilevel"/>
    <w:tmpl w:val="A2AA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B95CA4"/>
    <w:multiLevelType w:val="hybridMultilevel"/>
    <w:tmpl w:val="A45A8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D4935"/>
    <w:multiLevelType w:val="multilevel"/>
    <w:tmpl w:val="52F0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F703D3"/>
    <w:multiLevelType w:val="multilevel"/>
    <w:tmpl w:val="F02C71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901594"/>
    <w:multiLevelType w:val="multilevel"/>
    <w:tmpl w:val="FBD0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545E86"/>
    <w:multiLevelType w:val="multilevel"/>
    <w:tmpl w:val="FA48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DA54E3"/>
    <w:multiLevelType w:val="multilevel"/>
    <w:tmpl w:val="85AA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46846"/>
    <w:multiLevelType w:val="multilevel"/>
    <w:tmpl w:val="2B8E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CC3F6C"/>
    <w:multiLevelType w:val="multilevel"/>
    <w:tmpl w:val="889E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264A5D"/>
    <w:multiLevelType w:val="multilevel"/>
    <w:tmpl w:val="18B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E31578"/>
    <w:multiLevelType w:val="hybridMultilevel"/>
    <w:tmpl w:val="8D160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C07B3"/>
    <w:multiLevelType w:val="multilevel"/>
    <w:tmpl w:val="055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EB65F9"/>
    <w:multiLevelType w:val="multilevel"/>
    <w:tmpl w:val="C21C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2F2855"/>
    <w:multiLevelType w:val="hybridMultilevel"/>
    <w:tmpl w:val="DF649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4"/>
  </w:num>
  <w:num w:numId="5">
    <w:abstractNumId w:val="34"/>
  </w:num>
  <w:num w:numId="6">
    <w:abstractNumId w:val="15"/>
  </w:num>
  <w:num w:numId="7">
    <w:abstractNumId w:val="10"/>
  </w:num>
  <w:num w:numId="8">
    <w:abstractNumId w:val="3"/>
  </w:num>
  <w:num w:numId="9">
    <w:abstractNumId w:val="31"/>
  </w:num>
  <w:num w:numId="10">
    <w:abstractNumId w:val="26"/>
  </w:num>
  <w:num w:numId="11">
    <w:abstractNumId w:val="28"/>
  </w:num>
  <w:num w:numId="12">
    <w:abstractNumId w:val="36"/>
  </w:num>
  <w:num w:numId="13">
    <w:abstractNumId w:val="20"/>
  </w:num>
  <w:num w:numId="14">
    <w:abstractNumId w:val="4"/>
  </w:num>
  <w:num w:numId="15">
    <w:abstractNumId w:val="21"/>
  </w:num>
  <w:num w:numId="16">
    <w:abstractNumId w:val="11"/>
  </w:num>
  <w:num w:numId="17">
    <w:abstractNumId w:val="30"/>
  </w:num>
  <w:num w:numId="18">
    <w:abstractNumId w:val="38"/>
  </w:num>
  <w:num w:numId="19">
    <w:abstractNumId w:val="18"/>
  </w:num>
  <w:num w:numId="20">
    <w:abstractNumId w:val="6"/>
  </w:num>
  <w:num w:numId="21">
    <w:abstractNumId w:val="16"/>
  </w:num>
  <w:num w:numId="22">
    <w:abstractNumId w:val="33"/>
  </w:num>
  <w:num w:numId="23">
    <w:abstractNumId w:val="8"/>
  </w:num>
  <w:num w:numId="24">
    <w:abstractNumId w:val="9"/>
  </w:num>
  <w:num w:numId="25">
    <w:abstractNumId w:val="12"/>
  </w:num>
  <w:num w:numId="26">
    <w:abstractNumId w:val="23"/>
  </w:num>
  <w:num w:numId="27">
    <w:abstractNumId w:val="13"/>
  </w:num>
  <w:num w:numId="28">
    <w:abstractNumId w:val="5"/>
  </w:num>
  <w:num w:numId="29">
    <w:abstractNumId w:val="39"/>
  </w:num>
  <w:num w:numId="30">
    <w:abstractNumId w:val="32"/>
  </w:num>
  <w:num w:numId="31">
    <w:abstractNumId w:val="35"/>
  </w:num>
  <w:num w:numId="32">
    <w:abstractNumId w:val="24"/>
  </w:num>
  <w:num w:numId="33">
    <w:abstractNumId w:val="7"/>
  </w:num>
  <w:num w:numId="34">
    <w:abstractNumId w:val="37"/>
  </w:num>
  <w:num w:numId="35">
    <w:abstractNumId w:val="25"/>
  </w:num>
  <w:num w:numId="36">
    <w:abstractNumId w:val="27"/>
  </w:num>
  <w:num w:numId="37">
    <w:abstractNumId w:val="22"/>
  </w:num>
  <w:num w:numId="38">
    <w:abstractNumId w:val="40"/>
  </w:num>
  <w:num w:numId="39">
    <w:abstractNumId w:val="29"/>
  </w:num>
  <w:num w:numId="40">
    <w:abstractNumId w:val="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43B"/>
    <w:rsid w:val="00002ABB"/>
    <w:rsid w:val="00010D0E"/>
    <w:rsid w:val="00011064"/>
    <w:rsid w:val="00011561"/>
    <w:rsid w:val="00016AA0"/>
    <w:rsid w:val="00021742"/>
    <w:rsid w:val="00021A04"/>
    <w:rsid w:val="00021B9B"/>
    <w:rsid w:val="0002780B"/>
    <w:rsid w:val="000278CD"/>
    <w:rsid w:val="00031476"/>
    <w:rsid w:val="00031878"/>
    <w:rsid w:val="0003280D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63E47"/>
    <w:rsid w:val="00065B53"/>
    <w:rsid w:val="00067502"/>
    <w:rsid w:val="00067FAD"/>
    <w:rsid w:val="000700BE"/>
    <w:rsid w:val="000706F8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35DB"/>
    <w:rsid w:val="00175E1D"/>
    <w:rsid w:val="00181943"/>
    <w:rsid w:val="0018299B"/>
    <w:rsid w:val="00183136"/>
    <w:rsid w:val="0018337D"/>
    <w:rsid w:val="0018437D"/>
    <w:rsid w:val="00190641"/>
    <w:rsid w:val="001911F8"/>
    <w:rsid w:val="001917CB"/>
    <w:rsid w:val="00191C4E"/>
    <w:rsid w:val="00193F9B"/>
    <w:rsid w:val="00194E44"/>
    <w:rsid w:val="0019794C"/>
    <w:rsid w:val="001A02EC"/>
    <w:rsid w:val="001A6AF8"/>
    <w:rsid w:val="001A7B70"/>
    <w:rsid w:val="001B18EC"/>
    <w:rsid w:val="001B30B3"/>
    <w:rsid w:val="001B37E7"/>
    <w:rsid w:val="001B4052"/>
    <w:rsid w:val="001C227E"/>
    <w:rsid w:val="001D4C6B"/>
    <w:rsid w:val="001E3771"/>
    <w:rsid w:val="001E37F2"/>
    <w:rsid w:val="001E39AC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3BC"/>
    <w:rsid w:val="00252A93"/>
    <w:rsid w:val="00252E0F"/>
    <w:rsid w:val="00254316"/>
    <w:rsid w:val="002602D1"/>
    <w:rsid w:val="00261B69"/>
    <w:rsid w:val="002626C8"/>
    <w:rsid w:val="00262862"/>
    <w:rsid w:val="002644A7"/>
    <w:rsid w:val="00264A73"/>
    <w:rsid w:val="0026559C"/>
    <w:rsid w:val="00266F2C"/>
    <w:rsid w:val="00267DC9"/>
    <w:rsid w:val="002701AD"/>
    <w:rsid w:val="00273CE0"/>
    <w:rsid w:val="002764F3"/>
    <w:rsid w:val="0028076A"/>
    <w:rsid w:val="00283A37"/>
    <w:rsid w:val="00286590"/>
    <w:rsid w:val="002912BF"/>
    <w:rsid w:val="00291CED"/>
    <w:rsid w:val="00296230"/>
    <w:rsid w:val="00297408"/>
    <w:rsid w:val="00297E12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68E4"/>
    <w:rsid w:val="002D7E28"/>
    <w:rsid w:val="002E1B18"/>
    <w:rsid w:val="002E2743"/>
    <w:rsid w:val="002E51FE"/>
    <w:rsid w:val="002E5F5D"/>
    <w:rsid w:val="002E73DC"/>
    <w:rsid w:val="002F14F1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45876"/>
    <w:rsid w:val="00345F94"/>
    <w:rsid w:val="003528D9"/>
    <w:rsid w:val="00352D21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975B3"/>
    <w:rsid w:val="003A125E"/>
    <w:rsid w:val="003A3B71"/>
    <w:rsid w:val="003A4F78"/>
    <w:rsid w:val="003A5A58"/>
    <w:rsid w:val="003A5CDC"/>
    <w:rsid w:val="003B45DD"/>
    <w:rsid w:val="003C0EAB"/>
    <w:rsid w:val="003D3099"/>
    <w:rsid w:val="003D50DD"/>
    <w:rsid w:val="003D6CAC"/>
    <w:rsid w:val="003D7A3D"/>
    <w:rsid w:val="003E02D9"/>
    <w:rsid w:val="003E6F92"/>
    <w:rsid w:val="003F58A7"/>
    <w:rsid w:val="003F5A60"/>
    <w:rsid w:val="003F5D64"/>
    <w:rsid w:val="0040322B"/>
    <w:rsid w:val="00404E38"/>
    <w:rsid w:val="004070D4"/>
    <w:rsid w:val="00421D10"/>
    <w:rsid w:val="00422DB1"/>
    <w:rsid w:val="0042463B"/>
    <w:rsid w:val="0043074E"/>
    <w:rsid w:val="00431EDA"/>
    <w:rsid w:val="0043283D"/>
    <w:rsid w:val="004337DA"/>
    <w:rsid w:val="004344B3"/>
    <w:rsid w:val="00434ED6"/>
    <w:rsid w:val="004374FD"/>
    <w:rsid w:val="00441FE2"/>
    <w:rsid w:val="0044292A"/>
    <w:rsid w:val="004531E4"/>
    <w:rsid w:val="0045371D"/>
    <w:rsid w:val="004612C1"/>
    <w:rsid w:val="00462C23"/>
    <w:rsid w:val="00466ED8"/>
    <w:rsid w:val="004747FB"/>
    <w:rsid w:val="0047634A"/>
    <w:rsid w:val="00477609"/>
    <w:rsid w:val="004822B0"/>
    <w:rsid w:val="0048477B"/>
    <w:rsid w:val="00485314"/>
    <w:rsid w:val="0049385D"/>
    <w:rsid w:val="00493BD6"/>
    <w:rsid w:val="00494354"/>
    <w:rsid w:val="00494F31"/>
    <w:rsid w:val="00495072"/>
    <w:rsid w:val="004961C4"/>
    <w:rsid w:val="00497BF2"/>
    <w:rsid w:val="004A4232"/>
    <w:rsid w:val="004A6240"/>
    <w:rsid w:val="004A6FD1"/>
    <w:rsid w:val="004B03A0"/>
    <w:rsid w:val="004B183C"/>
    <w:rsid w:val="004C2413"/>
    <w:rsid w:val="004C2535"/>
    <w:rsid w:val="004C6FD3"/>
    <w:rsid w:val="004D3EE2"/>
    <w:rsid w:val="004D5B77"/>
    <w:rsid w:val="004E1F65"/>
    <w:rsid w:val="004E216B"/>
    <w:rsid w:val="004E228D"/>
    <w:rsid w:val="004E7ABA"/>
    <w:rsid w:val="004F1DE7"/>
    <w:rsid w:val="004F46E6"/>
    <w:rsid w:val="004F5E68"/>
    <w:rsid w:val="00502A04"/>
    <w:rsid w:val="00503443"/>
    <w:rsid w:val="005070F9"/>
    <w:rsid w:val="00516077"/>
    <w:rsid w:val="00516C7C"/>
    <w:rsid w:val="005179CE"/>
    <w:rsid w:val="00523768"/>
    <w:rsid w:val="00526297"/>
    <w:rsid w:val="00535F4F"/>
    <w:rsid w:val="00537921"/>
    <w:rsid w:val="00545A6B"/>
    <w:rsid w:val="005475E7"/>
    <w:rsid w:val="005549B7"/>
    <w:rsid w:val="005665B4"/>
    <w:rsid w:val="005673F8"/>
    <w:rsid w:val="0057689E"/>
    <w:rsid w:val="00580A4A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99"/>
    <w:rsid w:val="005B23A0"/>
    <w:rsid w:val="005C1313"/>
    <w:rsid w:val="005C47E9"/>
    <w:rsid w:val="005C6593"/>
    <w:rsid w:val="005D28D9"/>
    <w:rsid w:val="005D5B44"/>
    <w:rsid w:val="005D5C9F"/>
    <w:rsid w:val="005D7E4E"/>
    <w:rsid w:val="005E6B3F"/>
    <w:rsid w:val="005E6F65"/>
    <w:rsid w:val="005F5DEC"/>
    <w:rsid w:val="006012A7"/>
    <w:rsid w:val="00603101"/>
    <w:rsid w:val="00606A6A"/>
    <w:rsid w:val="00606E80"/>
    <w:rsid w:val="0062034F"/>
    <w:rsid w:val="00620C8F"/>
    <w:rsid w:val="0062510A"/>
    <w:rsid w:val="00625E60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185B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22BB"/>
    <w:rsid w:val="006C40A6"/>
    <w:rsid w:val="006C4852"/>
    <w:rsid w:val="006C519B"/>
    <w:rsid w:val="006D11F5"/>
    <w:rsid w:val="006D283F"/>
    <w:rsid w:val="006D68ED"/>
    <w:rsid w:val="006D72CE"/>
    <w:rsid w:val="006E1B36"/>
    <w:rsid w:val="006F32FC"/>
    <w:rsid w:val="006F3C18"/>
    <w:rsid w:val="006F4B41"/>
    <w:rsid w:val="006F6B36"/>
    <w:rsid w:val="00702DF0"/>
    <w:rsid w:val="007109F7"/>
    <w:rsid w:val="00710B0B"/>
    <w:rsid w:val="00711991"/>
    <w:rsid w:val="00716249"/>
    <w:rsid w:val="00717093"/>
    <w:rsid w:val="007261FC"/>
    <w:rsid w:val="0073329F"/>
    <w:rsid w:val="0073630C"/>
    <w:rsid w:val="00747876"/>
    <w:rsid w:val="00751A98"/>
    <w:rsid w:val="00751C72"/>
    <w:rsid w:val="00755D7F"/>
    <w:rsid w:val="007562CB"/>
    <w:rsid w:val="00761282"/>
    <w:rsid w:val="0077315F"/>
    <w:rsid w:val="00775D59"/>
    <w:rsid w:val="00776E98"/>
    <w:rsid w:val="007770F1"/>
    <w:rsid w:val="00777EE0"/>
    <w:rsid w:val="007812B6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14C7"/>
    <w:rsid w:val="007C510D"/>
    <w:rsid w:val="007C79D5"/>
    <w:rsid w:val="007C7E2F"/>
    <w:rsid w:val="007D30E9"/>
    <w:rsid w:val="007D3C20"/>
    <w:rsid w:val="007E1E26"/>
    <w:rsid w:val="007F40FF"/>
    <w:rsid w:val="007F4332"/>
    <w:rsid w:val="007F63F0"/>
    <w:rsid w:val="007F6CD0"/>
    <w:rsid w:val="008020D5"/>
    <w:rsid w:val="008063FC"/>
    <w:rsid w:val="00807BBA"/>
    <w:rsid w:val="00816AFF"/>
    <w:rsid w:val="00816E33"/>
    <w:rsid w:val="008200EE"/>
    <w:rsid w:val="008222A4"/>
    <w:rsid w:val="0082249A"/>
    <w:rsid w:val="00826931"/>
    <w:rsid w:val="008301AA"/>
    <w:rsid w:val="00833775"/>
    <w:rsid w:val="00855546"/>
    <w:rsid w:val="0085588C"/>
    <w:rsid w:val="00861818"/>
    <w:rsid w:val="00866CC2"/>
    <w:rsid w:val="00872308"/>
    <w:rsid w:val="008723C0"/>
    <w:rsid w:val="0087308B"/>
    <w:rsid w:val="0087323A"/>
    <w:rsid w:val="00874C9B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2F91"/>
    <w:rsid w:val="008D543B"/>
    <w:rsid w:val="008D7425"/>
    <w:rsid w:val="008E0B85"/>
    <w:rsid w:val="008E0C4B"/>
    <w:rsid w:val="008E2C3F"/>
    <w:rsid w:val="008E4DEF"/>
    <w:rsid w:val="008F5EBA"/>
    <w:rsid w:val="008F60A7"/>
    <w:rsid w:val="008F6408"/>
    <w:rsid w:val="00900556"/>
    <w:rsid w:val="0090512D"/>
    <w:rsid w:val="00910BC6"/>
    <w:rsid w:val="00910D19"/>
    <w:rsid w:val="009121D3"/>
    <w:rsid w:val="00912A55"/>
    <w:rsid w:val="00915808"/>
    <w:rsid w:val="00922FA3"/>
    <w:rsid w:val="0092451D"/>
    <w:rsid w:val="00925D83"/>
    <w:rsid w:val="00925E6B"/>
    <w:rsid w:val="00930279"/>
    <w:rsid w:val="00931423"/>
    <w:rsid w:val="00933E1F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63042"/>
    <w:rsid w:val="00971294"/>
    <w:rsid w:val="00971AF8"/>
    <w:rsid w:val="009724DF"/>
    <w:rsid w:val="00973B80"/>
    <w:rsid w:val="00980074"/>
    <w:rsid w:val="00980677"/>
    <w:rsid w:val="00981A0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B30"/>
    <w:rsid w:val="00A04C55"/>
    <w:rsid w:val="00A06CE4"/>
    <w:rsid w:val="00A2344D"/>
    <w:rsid w:val="00A24277"/>
    <w:rsid w:val="00A245FC"/>
    <w:rsid w:val="00A271BD"/>
    <w:rsid w:val="00A329EF"/>
    <w:rsid w:val="00A33851"/>
    <w:rsid w:val="00A34622"/>
    <w:rsid w:val="00A365D8"/>
    <w:rsid w:val="00A44B23"/>
    <w:rsid w:val="00A4778B"/>
    <w:rsid w:val="00A50C00"/>
    <w:rsid w:val="00A62AF6"/>
    <w:rsid w:val="00A66F95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A68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3FC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361CB"/>
    <w:rsid w:val="00B40B26"/>
    <w:rsid w:val="00B413F6"/>
    <w:rsid w:val="00B4223A"/>
    <w:rsid w:val="00B42329"/>
    <w:rsid w:val="00B42539"/>
    <w:rsid w:val="00B440CD"/>
    <w:rsid w:val="00B46467"/>
    <w:rsid w:val="00B54E78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37D"/>
    <w:rsid w:val="00BB767B"/>
    <w:rsid w:val="00BB769E"/>
    <w:rsid w:val="00BC1539"/>
    <w:rsid w:val="00BC2665"/>
    <w:rsid w:val="00BD570D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87BEA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337D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09DE"/>
    <w:rsid w:val="00D84A01"/>
    <w:rsid w:val="00D8632F"/>
    <w:rsid w:val="00D875D6"/>
    <w:rsid w:val="00D91F66"/>
    <w:rsid w:val="00D93189"/>
    <w:rsid w:val="00D931E7"/>
    <w:rsid w:val="00D9463D"/>
    <w:rsid w:val="00D96040"/>
    <w:rsid w:val="00D975FA"/>
    <w:rsid w:val="00DA6DEF"/>
    <w:rsid w:val="00DB6E9A"/>
    <w:rsid w:val="00DC0097"/>
    <w:rsid w:val="00DC0B4B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4AAF"/>
    <w:rsid w:val="00E755C7"/>
    <w:rsid w:val="00E77B13"/>
    <w:rsid w:val="00E77E17"/>
    <w:rsid w:val="00E8296A"/>
    <w:rsid w:val="00E84545"/>
    <w:rsid w:val="00E851E0"/>
    <w:rsid w:val="00EA73D2"/>
    <w:rsid w:val="00EA7B3E"/>
    <w:rsid w:val="00EB27DC"/>
    <w:rsid w:val="00EC329A"/>
    <w:rsid w:val="00EC434A"/>
    <w:rsid w:val="00EC5A5E"/>
    <w:rsid w:val="00ED0993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051D"/>
    <w:rsid w:val="00FA26F5"/>
    <w:rsid w:val="00FA2B48"/>
    <w:rsid w:val="00FA3688"/>
    <w:rsid w:val="00FA74F4"/>
    <w:rsid w:val="00FB0F63"/>
    <w:rsid w:val="00FB3127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E5DC9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uiPriority w:val="39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link w:val="ae"/>
    <w:uiPriority w:val="34"/>
    <w:qFormat/>
    <w:rsid w:val="00AB4B50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AA6A68"/>
    <w:rPr>
      <w:sz w:val="24"/>
      <w:szCs w:val="24"/>
    </w:rPr>
  </w:style>
  <w:style w:type="paragraph" w:customStyle="1" w:styleId="Default">
    <w:name w:val="Default"/>
    <w:rsid w:val="007E1E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A11A45139158B290BD11946E3746141D232D6170B4F5557A78F0BB21689712BACA73B5D38554028345F30FE55BB637E9DD9609DA686v311G" TargetMode="External"/><Relationship Id="rId13" Type="http://schemas.openxmlformats.org/officeDocument/2006/relationships/hyperlink" Target="consultantplus://offline/ref=9D6A11A45139158B290BD11946E3746141DD3DDD110A4F5557A78F0BB21689712BACA73B5A3D5747226B5A25EF0DB5616183D17681A48432v919G" TargetMode="External"/><Relationship Id="rId18" Type="http://schemas.openxmlformats.org/officeDocument/2006/relationships/hyperlink" Target="consultantplus://offline/ref=2818174CC81C870C78BDDC3BE05A70CC4D0DD48564FE5DEFAF888652F06A85FBE570E826E26A876438DAB588FA2138A76BF665B1BD611BC6yBH" TargetMode="External"/><Relationship Id="rId26" Type="http://schemas.openxmlformats.org/officeDocument/2006/relationships/hyperlink" Target="consultantplus://offline/ref=FF1C71CC0EFED39C406FE71097E79A9961BDA875F0AAE235BF125044BF0D6E7CBE428A894CC37B59DA3F533DEF9A1DAFBD58253D48CBDC18kCU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1C71CC0EFED39C406FE71097E79A9961BDA875F0AAE235BF125044BF0D6E7CBE428A894CC37B59DA3F533DEF9A1DAFBD58253D48CBDC18kCUCG" TargetMode="External"/><Relationship Id="rId7" Type="http://schemas.openxmlformats.org/officeDocument/2006/relationships/hyperlink" Target="consultantplus://offline/ref=9D6A11A45139158B290BD11946E3746141D232D6170B4F5557A78F0BB21689712BACA738523F5C1172245B79A859A6626883D37E9DvA17G" TargetMode="External"/><Relationship Id="rId12" Type="http://schemas.openxmlformats.org/officeDocument/2006/relationships/hyperlink" Target="consultantplus://offline/ref=9D6A11A45139158B290BD11946E3746141D833DD170C4F5557A78F0BB21689712BACA73B5A3D57442B6B5A25EF0DB5616183D17681A48432v919G" TargetMode="External"/><Relationship Id="rId17" Type="http://schemas.openxmlformats.org/officeDocument/2006/relationships/hyperlink" Target="consultantplus://offline/ref=1713AF097427600873D81D2DE6C55AF5E74A3319B944CBC21BEACD3FB392837A53A9461A23C3E85DF722BADA9FD32D83FDF1A0F5607F1CA2x0H" TargetMode="External"/><Relationship Id="rId25" Type="http://schemas.openxmlformats.org/officeDocument/2006/relationships/hyperlink" Target="consultantplus://offline/ref=72B56768F2A490B56567C07C4AE7B972C04E12C4BEB6CFF61A4CCDBB088F23C8B73DFE8BB6B08C2C6B3C04F9EA3F2241495FE264544D7D8560Q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EBA96357FD11C5D65C84329F561588BEC92C3E8EEDC36F40277AB2A30D7998565210366337E8443DCB6641E3CBk6I" TargetMode="External"/><Relationship Id="rId20" Type="http://schemas.openxmlformats.org/officeDocument/2006/relationships/hyperlink" Target="consultantplus://offline/ref=F54129A75063FA487CAF7E02EE484900F4D6C36C110CCAA46DBA1F80FACDB937811469DD5C90EE314875E756C7253CD06EE7FDE0E530J007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D6A11A45139158B290BD11946E3746141D232D6170B4F5557A78F0BB21689712BACA73B5D38554D28345F30FE55BB637E9DD9609DA686v311G" TargetMode="External"/><Relationship Id="rId24" Type="http://schemas.openxmlformats.org/officeDocument/2006/relationships/hyperlink" Target="consultantplus://offline/ref=4D7D769BA0B62993DBBC39D7BDFD9D5F96842951D79D2566DAF3C6B339291C794065A85AC81F822BD44016A4CC10F92072FD65EEF5tDy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6A11A45139158B290BD11946E3746141D232D4110E4F5557A78F0BB21689712BACA73D5F3F514E77314A21A65BB97C6095CF7C9FA4v815G" TargetMode="External"/><Relationship Id="rId23" Type="http://schemas.openxmlformats.org/officeDocument/2006/relationships/hyperlink" Target="consultantplus://offline/ref=C5FA7CF1AE852D67706F4DED2FC282106A0BC16ED518C51C7AD5C6005E5420896723C0F393B303D9ADE76945FF8F764E00F0A92C3DE300321De1I" TargetMode="External"/><Relationship Id="rId28" Type="http://schemas.openxmlformats.org/officeDocument/2006/relationships/hyperlink" Target="consultantplus://offline/ref=C5FA7CF1AE852D67706F4DED2FC282106A0BC16ED518C51C7AD5C6005E5420896723C0F393B303D9ADE76945FF8F764E00F0A92C3DE300321De1I" TargetMode="External"/><Relationship Id="rId10" Type="http://schemas.openxmlformats.org/officeDocument/2006/relationships/hyperlink" Target="consultantplus://offline/ref=9D6A11A45139158B290BD11946E3746141DD3FD7140E4F5557A78F0BB21689712BACA73B5A3C574D276B5A25EF0DB5616183D17681A48432v919G" TargetMode="External"/><Relationship Id="rId19" Type="http://schemas.openxmlformats.org/officeDocument/2006/relationships/hyperlink" Target="consultantplus://offline/ref=4D7D769BA0B62993DBBC39D7BDFD9D5F96842951D79D2566DAF3C6B339291C794065A85AC81F822BD44016A4CC10F92072FD65EEF5tDy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6A11A45139158B290BD11946E3746143DE32DC15094F5557A78F0BB216897139ACFF37593C49452B7E0C74A9v519G" TargetMode="External"/><Relationship Id="rId14" Type="http://schemas.openxmlformats.org/officeDocument/2006/relationships/hyperlink" Target="consultantplus://offline/ref=9D6A11A45139158B290BD11946E3746141D232D7140A4F5557A78F0BB21689712BACA73E5B3D564E77314A21A65BB97C6095CF7C9FA4v815G" TargetMode="External"/><Relationship Id="rId22" Type="http://schemas.openxmlformats.org/officeDocument/2006/relationships/hyperlink" Target="consultantplus://offline/ref=AA1D20AE5379D3A2ADF0EB01E093240E2FA4F64ED30FC582BD94B8456C75667DF259B84AB0CDE99B07C97CA6234B83EACACAE16AA63AsFMDG" TargetMode="External"/><Relationship Id="rId27" Type="http://schemas.openxmlformats.org/officeDocument/2006/relationships/hyperlink" Target="consultantplus://offline/ref=AA1D20AE5379D3A2ADF0EB01E093240E2FA4F64ED30FC582BD94B8456C75667DF259B84AB0CDE99B07C97CA6234B83EACACAE16AA63AsFMD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F6B7D-8FF6-4229-91D1-5CD2588F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1369</Words>
  <Characters>12832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14173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Бужинаева Цырегма Балдоржиевна</cp:lastModifiedBy>
  <cp:revision>7</cp:revision>
  <cp:lastPrinted>2019-09-12T01:51:00Z</cp:lastPrinted>
  <dcterms:created xsi:type="dcterms:W3CDTF">2021-09-02T07:05:00Z</dcterms:created>
  <dcterms:modified xsi:type="dcterms:W3CDTF">2021-09-13T02:09:00Z</dcterms:modified>
</cp:coreProperties>
</file>