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B7" w:rsidRPr="004223B7" w:rsidRDefault="004223B7" w:rsidP="004223B7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4223B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4223B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"http://gremyachinsk.msurb.ru/index.php/191-%D1%81%D0%B4%D0%B0%D0%B9-%D0%B4%D0%B5%D0%BA%D0%BB%D0%B0%D1%80%D0%B0%D1%86%D0%B8%D1%8E-%D0%B2%D0%BE%D0%B2%D1%80%D0%B5%D0%BC%D1%8F" </w:instrText>
      </w:r>
      <w:r w:rsidRPr="004223B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4223B7">
        <w:rPr>
          <w:rFonts w:ascii="Arial" w:eastAsia="Times New Roman" w:hAnsi="Arial" w:cs="Arial"/>
          <w:caps/>
          <w:color w:val="777777"/>
          <w:sz w:val="39"/>
          <w:lang w:eastAsia="ru-RU"/>
        </w:rPr>
        <w:t>СДАЙ ДЕКЛАРАЦИЮ ВОВРЕМЯ!</w:t>
      </w:r>
      <w:r w:rsidRPr="004223B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 30 апреля 2015 года осталось совсем немного времени, и тем категориям граждан, кто до сих пор не представил в налоговую инспекцию по месту жительства декларацию по налогу на доходы физических лиц по форме 3-НДФЛ, необходимо поторопиться.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Обращаем внимание, что представление налоговой декларации после установленного срока (т.е. после 30 апреля 2015 года), является основанием для привлечения такого лица к налоговой ответственности в виде штрафа в размере не менее 1 000 рублей.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 примеру, гражданин, своевременно не представивший декларацию по форме 3-НДФЛ в связи с продажей в 2012 году автомобиля, находившегося в собственности менее трех лет, будет оштрафован в размере 5% неуплаченной суммы налога, подлежащей уплате на основании этой декларации, за каждый полный или неполный месяц со дня, установленного для ее представления, но не более 30% указанной суммы и не менее 1000</w:t>
      </w:r>
      <w:proofErr w:type="gramEnd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рублей (пункт 1 статьи 119 НК РФ).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Чтобы помочь гражданам избежать неприятных ситуаций, связанных с несвоевременной подачей декларации о доходах, налоговые органы по Республики Бурятия с 14 по 17 апреля 2015 года будут рассылать </w:t>
      </w:r>
      <w:proofErr w:type="spellStart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СМС-сообщения</w:t>
      </w:r>
      <w:proofErr w:type="spellEnd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 необходимости подачи декларации на номера сотовых телефонов, предоставленных налогоплательщиками при их регистрации в «Личном кабинете физического лица».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Разумеется, уведомления будут рассылаться не всем, а только тем налогоплательщикам, у которых возникла обязанность в подаче декларации 3-НДФЛ за 2014 г. В сообщении будет указано, что декларацию необходимо подать в инспекцию по месту жительства не позднее 30 апреля 2015 года, а также номера телефонов для справки.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Напомним, что налоговая декларация может быть представлена лично самим налогоплательщиком, направлена по почте или через уполномоченного представителя, действующего на основании нотариально удостоверенной доверенности.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Подать налоговую декларацию, получить квалифицированную помощь при заполнении декларации, ответы на возникшие вопросы можно в налоговой инспекции по месту жительства.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Сумма налога, указанная в декларации и подлежащая уплате в бюджет, уплачивается налогоплательщиком самостоятельно в срок не позднее 15 июля 2015 года.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Дополнительную информацию по декларационной кампании можно также получить в Дни открытых дверей, которые пройдут в налоговых инспекциях 24 и 25 апреля.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 же можно задать свой вопрос на сайте </w:t>
      </w:r>
      <w:proofErr w:type="spellStart"/>
      <w:r w:rsidRPr="004223B7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ulanmedia</w:t>
      </w:r>
      <w:proofErr w:type="spellEnd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proofErr w:type="spellStart"/>
      <w:r w:rsidRPr="004223B7">
        <w:rPr>
          <w:rFonts w:ascii="Arial" w:eastAsia="Times New Roman" w:hAnsi="Arial" w:cs="Arial"/>
          <w:color w:val="555555"/>
          <w:sz w:val="20"/>
          <w:szCs w:val="20"/>
          <w:lang w:val="en-US" w:eastAsia="ru-RU"/>
        </w:rPr>
        <w:t>ru</w:t>
      </w:r>
      <w:proofErr w:type="spellEnd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в рамках </w:t>
      </w:r>
      <w:proofErr w:type="spellStart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онлайн-конференции</w:t>
      </w:r>
      <w:proofErr w:type="spellEnd"/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 декларационной кампании 2015.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Телефоны для справок – (3012) 41-72-58, 21-65-21.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223B7" w:rsidRPr="004223B7" w:rsidRDefault="004223B7" w:rsidP="004223B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223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                                         Межрайонная ИФНС России 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B7"/>
    <w:rsid w:val="004223B7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422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23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2019-04-09T07:54:00Z</dcterms:created>
  <dcterms:modified xsi:type="dcterms:W3CDTF">2019-04-09T07:54:00Z</dcterms:modified>
</cp:coreProperties>
</file>