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00F5A66" wp14:editId="580BBA38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F3D4E7" wp14:editId="293B849A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3D4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1479E4" w:rsidRPr="003B1403" w:rsidRDefault="001479E4" w:rsidP="00F57FA9">
      <w:pPr>
        <w:rPr>
          <w:rFonts w:ascii="PF Din Text Cond Pro Light" w:hAnsi="PF Din Text Cond Pro Light" w:cs="Arial"/>
          <w:sz w:val="8"/>
          <w:szCs w:val="20"/>
        </w:rPr>
      </w:pPr>
    </w:p>
    <w:p w:rsidR="001479E4" w:rsidRPr="001479E4" w:rsidRDefault="00B628CB" w:rsidP="00537CB8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b/>
          <w:sz w:val="28"/>
          <w:szCs w:val="28"/>
        </w:rPr>
        <w:t>П</w:t>
      </w:r>
      <w:r w:rsidR="00537CB8">
        <w:rPr>
          <w:rFonts w:ascii="PF Din Text Cond Pro Light" w:hAnsi="PF Din Text Cond Pro Light"/>
          <w:b/>
          <w:sz w:val="28"/>
          <w:szCs w:val="28"/>
        </w:rPr>
        <w:t>ониженные ставки по упрощенной системе налогообложения (УСН)</w:t>
      </w:r>
      <w:r>
        <w:rPr>
          <w:rFonts w:ascii="PF Din Text Cond Pro Light" w:hAnsi="PF Din Text Cond Pro Light"/>
          <w:b/>
          <w:sz w:val="28"/>
          <w:szCs w:val="28"/>
        </w:rPr>
        <w:t xml:space="preserve"> и условия их применения</w:t>
      </w:r>
    </w:p>
    <w:p w:rsidR="00B5215E" w:rsidRPr="00B5215E" w:rsidRDefault="00B5215E" w:rsidP="00865EF3">
      <w:pPr>
        <w:autoSpaceDE w:val="0"/>
        <w:autoSpaceDN w:val="0"/>
        <w:adjustRightInd w:val="0"/>
        <w:ind w:firstLine="709"/>
        <w:jc w:val="both"/>
        <w:rPr>
          <w:sz w:val="8"/>
          <w:szCs w:val="28"/>
        </w:rPr>
      </w:pPr>
    </w:p>
    <w:p w:rsidR="00955FC5" w:rsidRPr="009D3FE7" w:rsidRDefault="00955FC5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По у</w:t>
      </w:r>
      <w:r w:rsidR="0031460E" w:rsidRPr="009D3FE7">
        <w:rPr>
          <w:rFonts w:ascii="PF Din Text Cond Pro Light" w:hAnsi="PF Din Text Cond Pro Light"/>
          <w:sz w:val="28"/>
          <w:szCs w:val="28"/>
        </w:rPr>
        <w:t>прощенн</w:t>
      </w:r>
      <w:r w:rsidRPr="009D3FE7">
        <w:rPr>
          <w:rFonts w:ascii="PF Din Text Cond Pro Light" w:hAnsi="PF Din Text Cond Pro Light"/>
          <w:sz w:val="28"/>
          <w:szCs w:val="28"/>
        </w:rPr>
        <w:t>ой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систем</w:t>
      </w:r>
      <w:r w:rsidRPr="009D3FE7">
        <w:rPr>
          <w:rFonts w:ascii="PF Din Text Cond Pro Light" w:hAnsi="PF Din Text Cond Pro Light"/>
          <w:sz w:val="28"/>
          <w:szCs w:val="28"/>
        </w:rPr>
        <w:t>е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налогообложения</w:t>
      </w:r>
      <w:r w:rsidR="00041B88" w:rsidRPr="009D3FE7">
        <w:rPr>
          <w:rFonts w:ascii="PF Din Text Cond Pro Light" w:hAnsi="PF Din Text Cond Pro Light"/>
          <w:sz w:val="28"/>
          <w:szCs w:val="28"/>
        </w:rPr>
        <w:t>,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B628CB" w:rsidRPr="009D3FE7">
        <w:rPr>
          <w:rFonts w:ascii="PF Din Text Cond Pro Light" w:hAnsi="PF Din Text Cond Pro Light"/>
          <w:sz w:val="28"/>
          <w:szCs w:val="28"/>
        </w:rPr>
        <w:t xml:space="preserve">в соответствии с п. 1, 2 ст. 346.20 НК РФ </w:t>
      </w:r>
      <w:r w:rsidR="0031460E" w:rsidRPr="009D3FE7">
        <w:rPr>
          <w:rFonts w:ascii="PF Din Text Cond Pro Light" w:hAnsi="PF Din Text Cond Pro Light"/>
          <w:sz w:val="28"/>
          <w:szCs w:val="28"/>
        </w:rPr>
        <w:t>установлены налоговые ставки в размере 6% с объектом «Доходы», и 15% с объект</w:t>
      </w:r>
      <w:r w:rsidR="00B628CB" w:rsidRPr="009D3FE7">
        <w:rPr>
          <w:rFonts w:ascii="PF Din Text Cond Pro Light" w:hAnsi="PF Din Text Cond Pro Light"/>
          <w:sz w:val="28"/>
          <w:szCs w:val="28"/>
        </w:rPr>
        <w:t>ом «Доходы за минусом расходов», п</w:t>
      </w:r>
      <w:r w:rsidRPr="009D3FE7">
        <w:rPr>
          <w:rFonts w:ascii="PF Din Text Cond Pro Light" w:hAnsi="PF Din Text Cond Pro Light"/>
          <w:sz w:val="28"/>
          <w:szCs w:val="28"/>
        </w:rPr>
        <w:t xml:space="preserve">ри этом у 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субъектов РФ </w:t>
      </w:r>
      <w:r w:rsidRPr="009D3FE7">
        <w:rPr>
          <w:rFonts w:ascii="PF Din Text Cond Pro Light" w:hAnsi="PF Din Text Cond Pro Light"/>
          <w:sz w:val="28"/>
          <w:szCs w:val="28"/>
        </w:rPr>
        <w:t xml:space="preserve">есть право </w:t>
      </w:r>
      <w:r w:rsidR="00B628CB" w:rsidRPr="009D3FE7">
        <w:rPr>
          <w:rFonts w:ascii="PF Din Text Cond Pro Light" w:hAnsi="PF Din Text Cond Pro Light"/>
          <w:sz w:val="28"/>
          <w:szCs w:val="28"/>
        </w:rPr>
        <w:t>устанавливать пониженные налоговые ставки</w:t>
      </w:r>
      <w:r w:rsidRPr="009D3FE7">
        <w:rPr>
          <w:rFonts w:ascii="PF Din Text Cond Pro Light" w:hAnsi="PF Din Text Cond Pro Light"/>
          <w:sz w:val="28"/>
          <w:szCs w:val="28"/>
        </w:rPr>
        <w:t>.</w:t>
      </w:r>
      <w:r w:rsidR="00B628CB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31460E" w:rsidRPr="009D3FE7">
        <w:rPr>
          <w:rFonts w:ascii="PF Din Text Cond Pro Light" w:hAnsi="PF Din Text Cond Pro Light"/>
          <w:sz w:val="28"/>
          <w:szCs w:val="28"/>
        </w:rPr>
        <w:t>На территории Р</w:t>
      </w:r>
      <w:r w:rsidR="00B628CB" w:rsidRPr="009D3FE7">
        <w:rPr>
          <w:rFonts w:ascii="PF Din Text Cond Pro Light" w:hAnsi="PF Din Text Cond Pro Light"/>
          <w:sz w:val="28"/>
          <w:szCs w:val="28"/>
        </w:rPr>
        <w:t>еспублики Бурятия пониженные</w:t>
      </w:r>
      <w:r w:rsidR="00041B88" w:rsidRPr="009D3FE7">
        <w:rPr>
          <w:rFonts w:ascii="PF Din Text Cond Pro Light" w:hAnsi="PF Din Text Cond Pro Light"/>
          <w:sz w:val="28"/>
          <w:szCs w:val="28"/>
        </w:rPr>
        <w:t xml:space="preserve"> ставки по УСН</w:t>
      </w:r>
      <w:r w:rsidR="00B628CB" w:rsidRPr="009D3FE7">
        <w:rPr>
          <w:rFonts w:ascii="PF Din Text Cond Pro Light" w:hAnsi="PF Din Text Cond Pro Light"/>
          <w:sz w:val="28"/>
          <w:szCs w:val="28"/>
        </w:rPr>
        <w:t xml:space="preserve"> установлен</w:t>
      </w:r>
      <w:r w:rsidR="00041B88" w:rsidRPr="009D3FE7">
        <w:rPr>
          <w:rFonts w:ascii="PF Din Text Cond Pro Light" w:hAnsi="PF Din Text Cond Pro Light"/>
          <w:sz w:val="28"/>
          <w:szCs w:val="28"/>
        </w:rPr>
        <w:t>ы</w:t>
      </w:r>
      <w:r w:rsidR="00B628CB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31460E" w:rsidRPr="009D3FE7">
        <w:rPr>
          <w:rFonts w:ascii="PF Din Text Cond Pro Light" w:hAnsi="PF Din Text Cond Pro Light"/>
          <w:sz w:val="28"/>
          <w:szCs w:val="28"/>
        </w:rPr>
        <w:t>Закон</w:t>
      </w:r>
      <w:r w:rsidR="00B628CB" w:rsidRPr="009D3FE7">
        <w:rPr>
          <w:rFonts w:ascii="PF Din Text Cond Pro Light" w:hAnsi="PF Din Text Cond Pro Light"/>
          <w:sz w:val="28"/>
          <w:szCs w:val="28"/>
        </w:rPr>
        <w:t>ом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Республики Бурятия от 26.11.2002 </w:t>
      </w:r>
      <w:r w:rsidR="00B4563F" w:rsidRPr="009D3FE7">
        <w:rPr>
          <w:rFonts w:ascii="PF Din Text Cond Pro Light" w:hAnsi="PF Din Text Cond Pro Light"/>
          <w:sz w:val="28"/>
          <w:szCs w:val="28"/>
        </w:rPr>
        <w:t>№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145-III</w:t>
      </w:r>
      <w:r w:rsidR="00B4563F" w:rsidRPr="009D3FE7">
        <w:rPr>
          <w:rFonts w:ascii="PF Din Text Cond Pro Light" w:hAnsi="PF Din Text Cond Pro Light"/>
          <w:sz w:val="28"/>
          <w:szCs w:val="28"/>
        </w:rPr>
        <w:t xml:space="preserve"> (далее закон №145-</w:t>
      </w:r>
      <w:r w:rsidR="00B4563F" w:rsidRPr="009D3FE7">
        <w:rPr>
          <w:rFonts w:ascii="PF Din Text Cond Pro Light" w:hAnsi="PF Din Text Cond Pro Light"/>
          <w:sz w:val="28"/>
          <w:szCs w:val="28"/>
          <w:lang w:val="en-US"/>
        </w:rPr>
        <w:t>III</w:t>
      </w:r>
      <w:r w:rsidR="00B4563F" w:rsidRPr="009D3FE7">
        <w:rPr>
          <w:rFonts w:ascii="PF Din Text Cond Pro Light" w:hAnsi="PF Din Text Cond Pro Light"/>
          <w:sz w:val="28"/>
          <w:szCs w:val="28"/>
        </w:rPr>
        <w:t>)</w:t>
      </w:r>
      <w:r w:rsidR="00B628CB" w:rsidRPr="009D3FE7">
        <w:rPr>
          <w:rFonts w:ascii="PF Din Text Cond Pro Light" w:hAnsi="PF Din Text Cond Pro Light"/>
          <w:sz w:val="28"/>
          <w:szCs w:val="28"/>
        </w:rPr>
        <w:t>.</w:t>
      </w:r>
      <w:r w:rsidRPr="009D3FE7">
        <w:rPr>
          <w:rFonts w:ascii="PF Din Text Cond Pro Light" w:hAnsi="PF Din Text Cond Pro Light"/>
          <w:sz w:val="28"/>
          <w:szCs w:val="28"/>
        </w:rPr>
        <w:t xml:space="preserve"> </w:t>
      </w:r>
    </w:p>
    <w:p w:rsidR="0031460E" w:rsidRPr="009D3FE7" w:rsidRDefault="00B866CA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 xml:space="preserve">1. </w:t>
      </w:r>
      <w:r w:rsidR="0031460E" w:rsidRPr="009D3FE7">
        <w:rPr>
          <w:rFonts w:ascii="PF Din Text Cond Pro Light" w:hAnsi="PF Din Text Cond Pro Light"/>
          <w:sz w:val="28"/>
          <w:szCs w:val="28"/>
        </w:rPr>
        <w:t>Законом Республики Бурятия от 27.11.2020 № 1277-VI</w:t>
      </w:r>
      <w:r w:rsidR="00D079C1" w:rsidRPr="009D3FE7">
        <w:rPr>
          <w:rFonts w:ascii="PF Din Text Cond Pro Light" w:hAnsi="PF Din Text Cond Pro Light"/>
          <w:sz w:val="28"/>
          <w:szCs w:val="28"/>
        </w:rPr>
        <w:t>,</w:t>
      </w:r>
      <w:r w:rsidR="00041B88" w:rsidRPr="009D3FE7">
        <w:rPr>
          <w:rFonts w:ascii="PF Din Text Cond Pro Light" w:hAnsi="PF Din Text Cond Pro Light"/>
          <w:sz w:val="28"/>
          <w:szCs w:val="28"/>
        </w:rPr>
        <w:t xml:space="preserve"> внесены изменения в закон №145-</w:t>
      </w:r>
      <w:r w:rsidR="00041B88" w:rsidRPr="009D3FE7">
        <w:rPr>
          <w:rFonts w:ascii="PF Din Text Cond Pro Light" w:hAnsi="PF Din Text Cond Pro Light"/>
          <w:sz w:val="28"/>
          <w:szCs w:val="28"/>
          <w:lang w:val="en-US"/>
        </w:rPr>
        <w:t>III</w:t>
      </w:r>
      <w:r w:rsidR="00041B88" w:rsidRPr="009D3FE7">
        <w:rPr>
          <w:rFonts w:ascii="PF Din Text Cond Pro Light" w:hAnsi="PF Din Text Cond Pro Light"/>
          <w:sz w:val="28"/>
          <w:szCs w:val="28"/>
        </w:rPr>
        <w:t>,</w:t>
      </w:r>
      <w:r w:rsidR="00D079C1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9D3FE7">
        <w:rPr>
          <w:rFonts w:ascii="PF Din Text Cond Pro Light" w:hAnsi="PF Din Text Cond Pro Light"/>
          <w:sz w:val="28"/>
          <w:szCs w:val="28"/>
        </w:rPr>
        <w:t xml:space="preserve">которыми </w:t>
      </w:r>
      <w:r w:rsidR="009D3FE7" w:rsidRPr="009D3FE7">
        <w:rPr>
          <w:rFonts w:ascii="PF Din Text Cond Pro Light" w:hAnsi="PF Din Text Cond Pro Light"/>
          <w:sz w:val="28"/>
          <w:szCs w:val="28"/>
        </w:rPr>
        <w:t>с 2021 г.</w:t>
      </w:r>
      <w:r w:rsid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D079C1" w:rsidRPr="009D3FE7">
        <w:rPr>
          <w:rFonts w:ascii="PF Din Text Cond Pro Light" w:hAnsi="PF Din Text Cond Pro Light"/>
          <w:sz w:val="28"/>
          <w:szCs w:val="28"/>
        </w:rPr>
        <w:t>установл</w:t>
      </w:r>
      <w:r w:rsidR="00041B88" w:rsidRPr="009D3FE7">
        <w:rPr>
          <w:rFonts w:ascii="PF Din Text Cond Pro Light" w:hAnsi="PF Din Text Cond Pro Light"/>
          <w:sz w:val="28"/>
          <w:szCs w:val="28"/>
        </w:rPr>
        <w:t>ены</w:t>
      </w:r>
      <w:r w:rsidR="00D079C1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041B88" w:rsidRPr="009D3FE7">
        <w:rPr>
          <w:rFonts w:ascii="PF Din Text Cond Pro Light" w:hAnsi="PF Din Text Cond Pro Light"/>
          <w:sz w:val="28"/>
          <w:szCs w:val="28"/>
        </w:rPr>
        <w:t xml:space="preserve">следующие </w:t>
      </w:r>
      <w:r w:rsidR="0031460E" w:rsidRPr="009D3FE7">
        <w:rPr>
          <w:rFonts w:ascii="PF Din Text Cond Pro Light" w:hAnsi="PF Din Text Cond Pro Light"/>
          <w:sz w:val="28"/>
          <w:szCs w:val="28"/>
        </w:rPr>
        <w:t>пониженные ставки по УСН</w:t>
      </w:r>
      <w:r w:rsidR="00041B88" w:rsidRPr="009D3FE7">
        <w:rPr>
          <w:rFonts w:ascii="PF Din Text Cond Pro Light" w:hAnsi="PF Din Text Cond Pro Light"/>
          <w:sz w:val="28"/>
          <w:szCs w:val="28"/>
        </w:rPr>
        <w:t>:</w:t>
      </w:r>
    </w:p>
    <w:p w:rsidR="0031460E" w:rsidRPr="009D3FE7" w:rsidRDefault="0031460E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1</w:t>
      </w:r>
      <w:r w:rsidR="00983336" w:rsidRPr="009D3FE7">
        <w:rPr>
          <w:rFonts w:ascii="PF Din Text Cond Pro Light" w:hAnsi="PF Din Text Cond Pro Light"/>
          <w:sz w:val="28"/>
          <w:szCs w:val="28"/>
        </w:rPr>
        <w:t>.</w:t>
      </w:r>
      <w:r w:rsidR="00B866CA" w:rsidRPr="009D3FE7">
        <w:rPr>
          <w:rFonts w:ascii="PF Din Text Cond Pro Light" w:hAnsi="PF Din Text Cond Pro Light"/>
          <w:sz w:val="28"/>
          <w:szCs w:val="28"/>
        </w:rPr>
        <w:t>1.</w:t>
      </w:r>
      <w:r w:rsidRPr="009D3FE7">
        <w:rPr>
          <w:rFonts w:ascii="PF Din Text Cond Pro Light" w:hAnsi="PF Din Text Cond Pro Light"/>
          <w:sz w:val="28"/>
          <w:szCs w:val="28"/>
        </w:rPr>
        <w:t xml:space="preserve">  Ставк</w:t>
      </w:r>
      <w:r w:rsidR="00955FC5" w:rsidRPr="009D3FE7">
        <w:rPr>
          <w:rFonts w:ascii="PF Din Text Cond Pro Light" w:hAnsi="PF Din Text Cond Pro Light"/>
          <w:sz w:val="28"/>
          <w:szCs w:val="28"/>
        </w:rPr>
        <w:t>и</w:t>
      </w:r>
      <w:r w:rsidRPr="009D3FE7">
        <w:rPr>
          <w:rFonts w:ascii="PF Din Text Cond Pro Light" w:hAnsi="PF Din Text Cond Pro Light"/>
          <w:sz w:val="28"/>
          <w:szCs w:val="28"/>
        </w:rPr>
        <w:t xml:space="preserve"> налога</w:t>
      </w:r>
      <w:r w:rsidR="00C24A22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C24A22" w:rsidRPr="009D3FE7">
        <w:rPr>
          <w:rFonts w:ascii="PF Din Text Cond Pro Light" w:hAnsi="PF Din Text Cond Pro Light"/>
          <w:b/>
          <w:sz w:val="28"/>
          <w:szCs w:val="28"/>
        </w:rPr>
        <w:t>3%</w:t>
      </w:r>
      <w:r w:rsidR="00C24A22" w:rsidRPr="009D3FE7">
        <w:rPr>
          <w:rFonts w:ascii="PF Din Text Cond Pro Light" w:hAnsi="PF Din Text Cond Pro Light"/>
          <w:sz w:val="28"/>
          <w:szCs w:val="28"/>
        </w:rPr>
        <w:t xml:space="preserve"> для </w:t>
      </w:r>
      <w:r w:rsidRPr="009D3FE7">
        <w:rPr>
          <w:rFonts w:ascii="PF Din Text Cond Pro Light" w:hAnsi="PF Din Text Cond Pro Light"/>
          <w:sz w:val="28"/>
          <w:szCs w:val="28"/>
        </w:rPr>
        <w:t>объект</w:t>
      </w:r>
      <w:r w:rsidR="00C24A22" w:rsidRPr="009D3FE7">
        <w:rPr>
          <w:rFonts w:ascii="PF Din Text Cond Pro Light" w:hAnsi="PF Din Text Cond Pro Light"/>
          <w:sz w:val="28"/>
          <w:szCs w:val="28"/>
        </w:rPr>
        <w:t>а</w:t>
      </w:r>
      <w:r w:rsidR="00B866CA" w:rsidRPr="009D3FE7">
        <w:rPr>
          <w:rFonts w:ascii="PF Din Text Cond Pro Light" w:hAnsi="PF Din Text Cond Pro Light"/>
          <w:sz w:val="28"/>
          <w:szCs w:val="28"/>
        </w:rPr>
        <w:t xml:space="preserve"> «доходы»</w:t>
      </w:r>
      <w:r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C24A22" w:rsidRPr="009D3FE7">
        <w:rPr>
          <w:rFonts w:ascii="PF Din Text Cond Pro Light" w:hAnsi="PF Din Text Cond Pro Light"/>
          <w:sz w:val="28"/>
          <w:szCs w:val="28"/>
        </w:rPr>
        <w:t xml:space="preserve">и </w:t>
      </w:r>
      <w:r w:rsidR="00C24A22" w:rsidRPr="009D3FE7">
        <w:rPr>
          <w:rFonts w:ascii="PF Din Text Cond Pro Light" w:hAnsi="PF Din Text Cond Pro Light"/>
          <w:b/>
          <w:sz w:val="28"/>
          <w:szCs w:val="28"/>
        </w:rPr>
        <w:t>7,5%</w:t>
      </w:r>
      <w:r w:rsidR="00C24A22" w:rsidRPr="009D3FE7">
        <w:rPr>
          <w:rFonts w:ascii="PF Din Text Cond Pro Light" w:hAnsi="PF Din Text Cond Pro Light"/>
          <w:sz w:val="28"/>
          <w:szCs w:val="28"/>
        </w:rPr>
        <w:t xml:space="preserve"> для </w:t>
      </w:r>
      <w:r w:rsidRPr="009D3FE7">
        <w:rPr>
          <w:rFonts w:ascii="PF Din Text Cond Pro Light" w:hAnsi="PF Din Text Cond Pro Light"/>
          <w:sz w:val="28"/>
          <w:szCs w:val="28"/>
        </w:rPr>
        <w:t>объект</w:t>
      </w:r>
      <w:r w:rsidR="00C24A22" w:rsidRPr="009D3FE7">
        <w:rPr>
          <w:rFonts w:ascii="PF Din Text Cond Pro Light" w:hAnsi="PF Din Text Cond Pro Light"/>
          <w:sz w:val="28"/>
          <w:szCs w:val="28"/>
        </w:rPr>
        <w:t>а</w:t>
      </w:r>
      <w:r w:rsidRPr="009D3FE7">
        <w:rPr>
          <w:rFonts w:ascii="PF Din Text Cond Pro Light" w:hAnsi="PF Din Text Cond Pro Light"/>
          <w:sz w:val="28"/>
          <w:szCs w:val="28"/>
        </w:rPr>
        <w:t xml:space="preserve"> «доходы-расходы» в</w:t>
      </w:r>
      <w:r w:rsidR="00955FC5" w:rsidRPr="009D3FE7">
        <w:rPr>
          <w:rFonts w:ascii="PF Din Text Cond Pro Light" w:hAnsi="PF Din Text Cond Pro Light"/>
          <w:sz w:val="28"/>
          <w:szCs w:val="28"/>
        </w:rPr>
        <w:t>ведены</w:t>
      </w:r>
      <w:r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955FC5" w:rsidRPr="009D3FE7">
        <w:rPr>
          <w:rFonts w:ascii="PF Din Text Cond Pro Light" w:hAnsi="PF Din Text Cond Pro Light"/>
          <w:sz w:val="28"/>
          <w:szCs w:val="28"/>
        </w:rPr>
        <w:t>для</w:t>
      </w:r>
      <w:r w:rsidRPr="009D3FE7">
        <w:rPr>
          <w:rFonts w:ascii="PF Din Text Cond Pro Light" w:hAnsi="PF Din Text Cond Pro Light"/>
          <w:sz w:val="28"/>
          <w:szCs w:val="28"/>
        </w:rPr>
        <w:t xml:space="preserve"> налогоплательщиков</w:t>
      </w:r>
      <w:r w:rsidR="00C24A22" w:rsidRPr="009D3FE7">
        <w:rPr>
          <w:rFonts w:ascii="PF Din Text Cond Pro Light" w:hAnsi="PF Din Text Cond Pro Light"/>
          <w:sz w:val="28"/>
          <w:szCs w:val="28"/>
        </w:rPr>
        <w:t>,</w:t>
      </w:r>
      <w:r w:rsidRPr="009D3FE7">
        <w:rPr>
          <w:rFonts w:ascii="PF Din Text Cond Pro Light" w:hAnsi="PF Din Text Cond Pro Light"/>
          <w:sz w:val="28"/>
          <w:szCs w:val="28"/>
        </w:rPr>
        <w:t xml:space="preserve"> осуществляющих </w:t>
      </w:r>
      <w:r w:rsidR="004D62F6" w:rsidRPr="009D3FE7">
        <w:rPr>
          <w:rFonts w:ascii="PF Din Text Cond Pro Light" w:hAnsi="PF Din Text Cond Pro Light"/>
          <w:sz w:val="28"/>
          <w:szCs w:val="28"/>
        </w:rPr>
        <w:t xml:space="preserve">9 видов </w:t>
      </w:r>
      <w:r w:rsidRPr="009D3FE7">
        <w:rPr>
          <w:rFonts w:ascii="PF Din Text Cond Pro Light" w:hAnsi="PF Din Text Cond Pro Light"/>
          <w:sz w:val="28"/>
          <w:szCs w:val="28"/>
        </w:rPr>
        <w:t>деятельност</w:t>
      </w:r>
      <w:r w:rsidR="004D62F6" w:rsidRPr="009D3FE7">
        <w:rPr>
          <w:rFonts w:ascii="PF Din Text Cond Pro Light" w:hAnsi="PF Din Text Cond Pro Light"/>
          <w:sz w:val="28"/>
          <w:szCs w:val="28"/>
        </w:rPr>
        <w:t>и</w:t>
      </w:r>
      <w:r w:rsidR="00955FC5" w:rsidRPr="009D3FE7">
        <w:rPr>
          <w:rFonts w:ascii="PF Din Text Cond Pro Light" w:hAnsi="PF Din Text Cond Pro Light"/>
          <w:sz w:val="28"/>
          <w:szCs w:val="28"/>
        </w:rPr>
        <w:t xml:space="preserve">: </w:t>
      </w:r>
      <w:r w:rsidRPr="009D3FE7">
        <w:rPr>
          <w:rFonts w:ascii="PF Din Text Cond Pro Light" w:hAnsi="PF Din Text Cond Pro Light"/>
          <w:sz w:val="28"/>
          <w:szCs w:val="28"/>
        </w:rPr>
        <w:t>растениеводство и животноводство, охота и предоставление соответствующих услуг в этих областях (A 01);  рыболовство и рыбоводство (A 03); обрабатывающие производства (C 10 - 33), за исключением производства алкогольных напитков, включенных в группировки 11.01 - 11.06;  сбор, обработка и утилизация отходов, обработка вторичного сырья (E 38); строительство (F 41 - 43);  деятельность гостиниц и предприятий общественного питания (I 55 - 56);  деятельность в области информации и связи (J 58 - 63); образование (P 85); деятельность в области здравоохранения и социальных услуг (Q 86 - 88).</w:t>
      </w:r>
      <w:r w:rsidR="00955FC5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Pr="009D3FE7">
        <w:rPr>
          <w:rFonts w:ascii="PF Din Text Cond Pro Light" w:hAnsi="PF Din Text Cond Pro Light"/>
          <w:sz w:val="28"/>
          <w:szCs w:val="28"/>
        </w:rPr>
        <w:t xml:space="preserve">  </w:t>
      </w:r>
    </w:p>
    <w:p w:rsidR="00041B88" w:rsidRPr="009D3FE7" w:rsidRDefault="0031460E" w:rsidP="00041B88">
      <w:pPr>
        <w:ind w:firstLine="709"/>
        <w:jc w:val="both"/>
        <w:rPr>
          <w:rFonts w:ascii="PF Din Text Cond Pro Light" w:hAnsi="PF Din Text Cond Pro Light"/>
          <w:sz w:val="26"/>
          <w:szCs w:val="26"/>
        </w:rPr>
      </w:pPr>
      <w:r w:rsidRPr="009D3FE7">
        <w:rPr>
          <w:rFonts w:ascii="PF Din Text Cond Pro Light" w:hAnsi="PF Din Text Cond Pro Light"/>
          <w:sz w:val="28"/>
          <w:szCs w:val="28"/>
        </w:rPr>
        <w:t xml:space="preserve">Условия применения </w:t>
      </w:r>
      <w:r w:rsidR="00D079C1" w:rsidRPr="009D3FE7">
        <w:rPr>
          <w:rFonts w:ascii="PF Din Text Cond Pro Light" w:hAnsi="PF Din Text Cond Pro Light"/>
          <w:sz w:val="28"/>
          <w:szCs w:val="28"/>
        </w:rPr>
        <w:t xml:space="preserve">данных </w:t>
      </w:r>
      <w:r w:rsidRPr="009D3FE7">
        <w:rPr>
          <w:rFonts w:ascii="PF Din Text Cond Pro Light" w:hAnsi="PF Din Text Cond Pro Light"/>
          <w:sz w:val="28"/>
          <w:szCs w:val="28"/>
        </w:rPr>
        <w:t>ставок: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 1) </w:t>
      </w:r>
      <w:r w:rsidRPr="009D3FE7">
        <w:rPr>
          <w:rFonts w:ascii="PF Din Text Cond Pro Light" w:hAnsi="PF Din Text Cond Pro Light"/>
          <w:sz w:val="28"/>
          <w:szCs w:val="28"/>
        </w:rPr>
        <w:t xml:space="preserve">не менее 70 % дохода по итогам отчетного (налогового) периода составляет доход от вышеуказанных видов деятельности; 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2) </w:t>
      </w:r>
      <w:r w:rsidRPr="009D3FE7">
        <w:rPr>
          <w:rFonts w:ascii="PF Din Text Cond Pro Light" w:hAnsi="PF Din Text Cond Pro Light"/>
          <w:sz w:val="28"/>
          <w:szCs w:val="28"/>
        </w:rPr>
        <w:t>увеличение среднесписочной численности работников организации или ИП по итогам отчетного (налогового) периода по сравнению с 1 ноября 2</w:t>
      </w:r>
      <w:r w:rsidR="00041B88" w:rsidRPr="009D3FE7">
        <w:rPr>
          <w:rFonts w:ascii="PF Din Text Cond Pro Light" w:hAnsi="PF Din Text Cond Pro Light"/>
          <w:sz w:val="28"/>
          <w:szCs w:val="28"/>
        </w:rPr>
        <w:t>020 года до 10 человек и более. Порядок соблюдения условий по увеличению численности утвержден постановлением Правительства РБ от 25.02.2021 № 64, распространяется на организации и ИП, у которых среднесписочная численность работников составляла менее 10 человек по состоянию на 1 ноября 2020г.</w:t>
      </w:r>
    </w:p>
    <w:p w:rsidR="0031460E" w:rsidRPr="009D3FE7" w:rsidRDefault="00B866CA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1.</w:t>
      </w:r>
      <w:r w:rsidR="0031460E" w:rsidRPr="009D3FE7">
        <w:rPr>
          <w:rFonts w:ascii="PF Din Text Cond Pro Light" w:hAnsi="PF Din Text Cond Pro Light"/>
          <w:sz w:val="28"/>
          <w:szCs w:val="28"/>
        </w:rPr>
        <w:t>2</w:t>
      </w:r>
      <w:r w:rsidR="00983336" w:rsidRPr="009D3FE7">
        <w:rPr>
          <w:rFonts w:ascii="PF Din Text Cond Pro Light" w:hAnsi="PF Din Text Cond Pro Light"/>
          <w:sz w:val="28"/>
          <w:szCs w:val="28"/>
        </w:rPr>
        <w:t>.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Ставк</w:t>
      </w:r>
      <w:r w:rsidR="00C24A22" w:rsidRPr="009D3FE7">
        <w:rPr>
          <w:rFonts w:ascii="PF Din Text Cond Pro Light" w:hAnsi="PF Din Text Cond Pro Light"/>
          <w:sz w:val="28"/>
          <w:szCs w:val="28"/>
        </w:rPr>
        <w:t>и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налога</w:t>
      </w:r>
      <w:r w:rsidR="004D62F6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4D62F6" w:rsidRPr="009D3FE7">
        <w:rPr>
          <w:rFonts w:ascii="PF Din Text Cond Pro Light" w:hAnsi="PF Din Text Cond Pro Light"/>
          <w:b/>
          <w:sz w:val="28"/>
          <w:szCs w:val="28"/>
        </w:rPr>
        <w:t>1%</w:t>
      </w:r>
      <w:r w:rsidR="004D62F6" w:rsidRPr="009D3FE7">
        <w:rPr>
          <w:rFonts w:ascii="PF Din Text Cond Pro Light" w:hAnsi="PF Din Text Cond Pro Light"/>
          <w:sz w:val="28"/>
          <w:szCs w:val="28"/>
        </w:rPr>
        <w:t xml:space="preserve"> для </w:t>
      </w:r>
      <w:r w:rsidR="0031460E" w:rsidRPr="009D3FE7">
        <w:rPr>
          <w:rFonts w:ascii="PF Din Text Cond Pro Light" w:hAnsi="PF Din Text Cond Pro Light"/>
          <w:sz w:val="28"/>
          <w:szCs w:val="28"/>
        </w:rPr>
        <w:t>объект</w:t>
      </w:r>
      <w:r w:rsidR="004D62F6" w:rsidRPr="009D3FE7">
        <w:rPr>
          <w:rFonts w:ascii="PF Din Text Cond Pro Light" w:hAnsi="PF Din Text Cond Pro Light"/>
          <w:sz w:val="28"/>
          <w:szCs w:val="28"/>
        </w:rPr>
        <w:t>а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«доходы» </w:t>
      </w:r>
      <w:r w:rsidR="004D62F6" w:rsidRPr="009D3FE7">
        <w:rPr>
          <w:rFonts w:ascii="PF Din Text Cond Pro Light" w:hAnsi="PF Din Text Cond Pro Light"/>
          <w:sz w:val="28"/>
          <w:szCs w:val="28"/>
        </w:rPr>
        <w:t xml:space="preserve">и </w:t>
      </w:r>
      <w:r w:rsidR="004D62F6" w:rsidRPr="009D3FE7">
        <w:rPr>
          <w:rFonts w:ascii="PF Din Text Cond Pro Light" w:hAnsi="PF Din Text Cond Pro Light"/>
          <w:b/>
          <w:sz w:val="28"/>
          <w:szCs w:val="28"/>
        </w:rPr>
        <w:t>5%</w:t>
      </w:r>
      <w:r w:rsidR="004D62F6" w:rsidRPr="009D3FE7">
        <w:rPr>
          <w:rFonts w:ascii="PF Din Text Cond Pro Light" w:hAnsi="PF Din Text Cond Pro Light"/>
          <w:sz w:val="28"/>
          <w:szCs w:val="28"/>
        </w:rPr>
        <w:t xml:space="preserve"> для </w:t>
      </w:r>
      <w:r w:rsidR="0031460E" w:rsidRPr="009D3FE7">
        <w:rPr>
          <w:rFonts w:ascii="PF Din Text Cond Pro Light" w:hAnsi="PF Din Text Cond Pro Light"/>
          <w:sz w:val="28"/>
          <w:szCs w:val="28"/>
        </w:rPr>
        <w:t>объект</w:t>
      </w:r>
      <w:r w:rsidR="004D62F6" w:rsidRPr="009D3FE7">
        <w:rPr>
          <w:rFonts w:ascii="PF Din Text Cond Pro Light" w:hAnsi="PF Din Text Cond Pro Light"/>
          <w:sz w:val="28"/>
          <w:szCs w:val="28"/>
        </w:rPr>
        <w:t>а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«доходы-расходы» </w:t>
      </w:r>
      <w:r w:rsidR="00D60E41" w:rsidRPr="009D3FE7">
        <w:rPr>
          <w:rFonts w:ascii="PF Din Text Cond Pro Light" w:hAnsi="PF Din Text Cond Pro Light"/>
          <w:sz w:val="28"/>
          <w:szCs w:val="28"/>
        </w:rPr>
        <w:t>установлены</w:t>
      </w:r>
      <w:r w:rsidR="004D62F6" w:rsidRPr="009D3FE7">
        <w:rPr>
          <w:rFonts w:ascii="PF Din Text Cond Pro Light" w:hAnsi="PF Din Text Cond Pro Light"/>
          <w:sz w:val="28"/>
          <w:szCs w:val="28"/>
        </w:rPr>
        <w:t xml:space="preserve"> для </w:t>
      </w:r>
      <w:r w:rsidR="00B4563F" w:rsidRPr="009D3FE7">
        <w:rPr>
          <w:rFonts w:ascii="PF Din Text Cond Pro Light" w:hAnsi="PF Din Text Cond Pro Light"/>
          <w:sz w:val="28"/>
          <w:szCs w:val="28"/>
        </w:rPr>
        <w:t>организаций и ИП</w:t>
      </w:r>
      <w:r w:rsidR="0031460E" w:rsidRPr="009D3FE7">
        <w:rPr>
          <w:rFonts w:ascii="PF Din Text Cond Pro Light" w:hAnsi="PF Din Text Cond Pro Light"/>
          <w:sz w:val="28"/>
          <w:szCs w:val="28"/>
        </w:rPr>
        <w:t>:</w:t>
      </w:r>
    </w:p>
    <w:p w:rsidR="0031460E" w:rsidRPr="009D3FE7" w:rsidRDefault="0031460E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 xml:space="preserve">- включенных в Реестр социальных предприятий </w:t>
      </w:r>
      <w:r w:rsidR="004D62F6" w:rsidRPr="009D3FE7">
        <w:rPr>
          <w:rFonts w:ascii="PF Din Text Cond Pro Light" w:hAnsi="PF Din Text Cond Pro Light"/>
          <w:sz w:val="28"/>
          <w:szCs w:val="28"/>
        </w:rPr>
        <w:t>(№</w:t>
      </w:r>
      <w:r w:rsidRPr="009D3FE7">
        <w:rPr>
          <w:rFonts w:ascii="PF Din Text Cond Pro Light" w:hAnsi="PF Din Text Cond Pro Light"/>
          <w:sz w:val="28"/>
          <w:szCs w:val="28"/>
        </w:rPr>
        <w:t xml:space="preserve"> 209-ФЗ </w:t>
      </w:r>
      <w:r w:rsidR="004D62F6" w:rsidRPr="009D3FE7">
        <w:rPr>
          <w:rFonts w:ascii="PF Din Text Cond Pro Light" w:hAnsi="PF Din Text Cond Pro Light"/>
          <w:sz w:val="28"/>
          <w:szCs w:val="28"/>
        </w:rPr>
        <w:t xml:space="preserve">от 24.07. 2007 </w:t>
      </w:r>
      <w:r w:rsidRPr="009D3FE7">
        <w:rPr>
          <w:rFonts w:ascii="PF Din Text Cond Pro Light" w:hAnsi="PF Din Text Cond Pro Light"/>
          <w:sz w:val="28"/>
          <w:szCs w:val="28"/>
        </w:rPr>
        <w:t>"О развитии малого и среднего предпринимательства в Российской Федерации"</w:t>
      </w:r>
      <w:r w:rsidR="00407B1C" w:rsidRPr="009D3FE7">
        <w:rPr>
          <w:rFonts w:ascii="PF Din Text Cond Pro Light" w:hAnsi="PF Din Text Cond Pro Light"/>
          <w:sz w:val="28"/>
          <w:szCs w:val="28"/>
        </w:rPr>
        <w:t>)</w:t>
      </w:r>
      <w:r w:rsidRPr="009D3FE7">
        <w:rPr>
          <w:rFonts w:ascii="PF Din Text Cond Pro Light" w:hAnsi="PF Din Text Cond Pro Light"/>
          <w:sz w:val="28"/>
          <w:szCs w:val="28"/>
        </w:rPr>
        <w:t>;</w:t>
      </w:r>
    </w:p>
    <w:p w:rsidR="00910179" w:rsidRPr="009D3FE7" w:rsidRDefault="00910179" w:rsidP="00910179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-  впервые зарегистрированных на территории Республики Бурятия в 2021 и 2022 в связи с переменой ими места нахождения (места жительства) в течении двух налоговых периодов (</w:t>
      </w:r>
      <w:r w:rsidRPr="009D3FE7">
        <w:rPr>
          <w:rFonts w:ascii="PF Din Text Cond Pro Light" w:hAnsi="PF Din Text Cond Pro Light"/>
          <w:b/>
          <w:sz w:val="28"/>
          <w:szCs w:val="28"/>
        </w:rPr>
        <w:t xml:space="preserve">на 2021- 2022 </w:t>
      </w:r>
      <w:proofErr w:type="spellStart"/>
      <w:r w:rsidRPr="009D3FE7">
        <w:rPr>
          <w:rFonts w:ascii="PF Din Text Cond Pro Light" w:hAnsi="PF Din Text Cond Pro Light"/>
          <w:b/>
          <w:sz w:val="28"/>
          <w:szCs w:val="28"/>
        </w:rPr>
        <w:t>гг</w:t>
      </w:r>
      <w:proofErr w:type="spellEnd"/>
      <w:r w:rsidRPr="009D3FE7">
        <w:rPr>
          <w:rFonts w:ascii="PF Din Text Cond Pro Light" w:hAnsi="PF Din Text Cond Pro Light"/>
          <w:sz w:val="28"/>
          <w:szCs w:val="28"/>
        </w:rPr>
        <w:t>);</w:t>
      </w:r>
    </w:p>
    <w:p w:rsidR="00910179" w:rsidRPr="009D3FE7" w:rsidRDefault="00910179" w:rsidP="00910179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 xml:space="preserve">- отнесенных в 2020 к категории получателей мер государственной поддержки, предусмотренных постановлением Правительства РФ от 2.04.2020 года № 409 </w:t>
      </w:r>
      <w:r w:rsidR="00921B76" w:rsidRPr="009D3FE7">
        <w:rPr>
          <w:rFonts w:ascii="PF Din Text Cond Pro Light" w:hAnsi="PF Din Text Cond Pro Light"/>
          <w:sz w:val="28"/>
          <w:szCs w:val="28"/>
        </w:rPr>
        <w:t>(</w:t>
      </w:r>
      <w:r w:rsidRPr="009D3FE7">
        <w:rPr>
          <w:rFonts w:ascii="PF Din Text Cond Pro Light" w:hAnsi="PF Din Text Cond Pro Light"/>
          <w:b/>
          <w:sz w:val="28"/>
          <w:szCs w:val="28"/>
        </w:rPr>
        <w:t>на 2021</w:t>
      </w:r>
      <w:r w:rsidR="009D3FE7">
        <w:rPr>
          <w:rFonts w:ascii="PF Din Text Cond Pro Light" w:hAnsi="PF Din Text Cond Pro Light"/>
          <w:b/>
          <w:sz w:val="28"/>
          <w:szCs w:val="28"/>
        </w:rPr>
        <w:t xml:space="preserve"> </w:t>
      </w:r>
      <w:r w:rsidRPr="009D3FE7">
        <w:rPr>
          <w:rFonts w:ascii="PF Din Text Cond Pro Light" w:hAnsi="PF Din Text Cond Pro Light"/>
          <w:b/>
          <w:sz w:val="28"/>
          <w:szCs w:val="28"/>
        </w:rPr>
        <w:t>г.</w:t>
      </w:r>
      <w:r w:rsidR="00921B76" w:rsidRPr="009D3FE7">
        <w:rPr>
          <w:rFonts w:ascii="PF Din Text Cond Pro Light" w:hAnsi="PF Din Text Cond Pro Light"/>
          <w:sz w:val="28"/>
          <w:szCs w:val="28"/>
        </w:rPr>
        <w:t>)</w:t>
      </w:r>
      <w:r w:rsidRPr="009D3FE7">
        <w:rPr>
          <w:rFonts w:ascii="PF Din Text Cond Pro Light" w:hAnsi="PF Din Text Cond Pro Light"/>
          <w:sz w:val="28"/>
          <w:szCs w:val="28"/>
        </w:rPr>
        <w:t>;</w:t>
      </w:r>
    </w:p>
    <w:p w:rsidR="0031460E" w:rsidRPr="009D3FE7" w:rsidRDefault="00D67745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 xml:space="preserve">- 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применявших на 1 ноября 2020 года ЕНВД, 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пониженные ставки установлены </w:t>
      </w:r>
      <w:r w:rsidR="00D60E41" w:rsidRPr="009D3FE7">
        <w:rPr>
          <w:rFonts w:ascii="PF Din Text Cond Pro Light" w:hAnsi="PF Din Text Cond Pro Light"/>
          <w:b/>
          <w:sz w:val="28"/>
          <w:szCs w:val="28"/>
        </w:rPr>
        <w:t>на 2021</w:t>
      </w:r>
      <w:r w:rsidR="009D3FE7">
        <w:rPr>
          <w:rFonts w:ascii="PF Din Text Cond Pro Light" w:hAnsi="PF Din Text Cond Pro Light"/>
          <w:b/>
          <w:sz w:val="28"/>
          <w:szCs w:val="28"/>
        </w:rPr>
        <w:t xml:space="preserve"> </w:t>
      </w:r>
      <w:r w:rsidR="00D60E41" w:rsidRPr="009D3FE7">
        <w:rPr>
          <w:rFonts w:ascii="PF Din Text Cond Pro Light" w:hAnsi="PF Din Text Cond Pro Light"/>
          <w:b/>
          <w:sz w:val="28"/>
          <w:szCs w:val="28"/>
        </w:rPr>
        <w:t>г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. </w:t>
      </w:r>
      <w:r w:rsidR="00B4563F" w:rsidRPr="009D3FE7">
        <w:rPr>
          <w:rFonts w:ascii="PF Din Text Cond Pro Light" w:hAnsi="PF Din Text Cond Pro Light"/>
          <w:sz w:val="28"/>
          <w:szCs w:val="28"/>
        </w:rPr>
        <w:t xml:space="preserve">при </w:t>
      </w:r>
      <w:r w:rsidRPr="009D3FE7">
        <w:rPr>
          <w:rFonts w:ascii="PF Din Text Cond Pro Light" w:hAnsi="PF Din Text Cond Pro Light"/>
          <w:sz w:val="28"/>
          <w:szCs w:val="28"/>
        </w:rPr>
        <w:t xml:space="preserve">одновременном </w:t>
      </w:r>
      <w:r w:rsidR="00B4563F" w:rsidRPr="009D3FE7">
        <w:rPr>
          <w:rFonts w:ascii="PF Din Text Cond Pro Light" w:hAnsi="PF Din Text Cond Pro Light"/>
          <w:sz w:val="28"/>
          <w:szCs w:val="28"/>
        </w:rPr>
        <w:t>выполнении двух условий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: 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1) основным ОКВЭД по состоянию на 1 ноября 2020 является вид деятельности, по которому в 2020 применялся ЕНВД; 2) по итогам отчетного (налогового) периода не менее 50 % доходов, составляет доход от видов деятельности, в отношении которых в 2020 году </w:t>
      </w:r>
      <w:r w:rsidR="0031460E" w:rsidRPr="009D3FE7">
        <w:rPr>
          <w:rFonts w:ascii="PF Din Text Cond Pro Light" w:hAnsi="PF Din Text Cond Pro Light"/>
          <w:sz w:val="28"/>
          <w:szCs w:val="28"/>
        </w:rPr>
        <w:lastRenderedPageBreak/>
        <w:t xml:space="preserve">применялся ЕНВД. 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Исключение составляют </w:t>
      </w:r>
      <w:r w:rsidR="0031460E" w:rsidRPr="009D3FE7">
        <w:rPr>
          <w:rFonts w:ascii="PF Din Text Cond Pro Light" w:hAnsi="PF Din Text Cond Pro Light"/>
          <w:sz w:val="28"/>
          <w:szCs w:val="28"/>
        </w:rPr>
        <w:t>налогоплательщик</w:t>
      </w:r>
      <w:r w:rsidR="00D60E41" w:rsidRPr="009D3FE7">
        <w:rPr>
          <w:rFonts w:ascii="PF Din Text Cond Pro Light" w:hAnsi="PF Din Text Cond Pro Light"/>
          <w:sz w:val="28"/>
          <w:szCs w:val="28"/>
        </w:rPr>
        <w:t>и</w:t>
      </w:r>
      <w:r w:rsidR="0031460E" w:rsidRPr="009D3FE7">
        <w:rPr>
          <w:rFonts w:ascii="PF Din Text Cond Pro Light" w:hAnsi="PF Din Text Cond Pro Light"/>
          <w:sz w:val="28"/>
          <w:szCs w:val="28"/>
        </w:rPr>
        <w:t>, основным ОКВЭД которых по состоянию на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 1 ноября 2020, является ОКВЭД </w:t>
      </w:r>
      <w:r w:rsidR="0031460E" w:rsidRPr="009D3FE7">
        <w:rPr>
          <w:rFonts w:ascii="PF Din Text Cond Pro Light" w:hAnsi="PF Din Text Cond Pro Light"/>
          <w:sz w:val="28"/>
          <w:szCs w:val="28"/>
        </w:rPr>
        <w:t>47.25 "Торговля розничная напитками в специализированных магазинах"</w:t>
      </w:r>
      <w:r w:rsidR="009411AC">
        <w:rPr>
          <w:rFonts w:ascii="PF Din Text Cond Pro Light" w:hAnsi="PF Din Text Cond Pro Light"/>
          <w:sz w:val="28"/>
          <w:szCs w:val="28"/>
        </w:rPr>
        <w:t>.</w:t>
      </w:r>
    </w:p>
    <w:p w:rsidR="0031460E" w:rsidRPr="009D3FE7" w:rsidRDefault="00B866CA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2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. </w:t>
      </w:r>
      <w:r w:rsidR="0031460E" w:rsidRPr="009D3FE7">
        <w:rPr>
          <w:rFonts w:ascii="PF Din Text Cond Pro Light" w:hAnsi="PF Din Text Cond Pro Light"/>
          <w:sz w:val="28"/>
          <w:szCs w:val="28"/>
        </w:rPr>
        <w:t>Закон</w:t>
      </w:r>
      <w:r w:rsidR="00983336" w:rsidRPr="009D3FE7">
        <w:rPr>
          <w:rFonts w:ascii="PF Din Text Cond Pro Light" w:hAnsi="PF Din Text Cond Pro Light"/>
          <w:sz w:val="28"/>
          <w:szCs w:val="28"/>
        </w:rPr>
        <w:t>ом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Республики Бурятия от 13.03.2020 </w:t>
      </w:r>
      <w:r w:rsidR="00983336" w:rsidRPr="009D3FE7">
        <w:rPr>
          <w:rFonts w:ascii="PF Din Text Cond Pro Light" w:hAnsi="PF Din Text Cond Pro Light"/>
          <w:sz w:val="28"/>
          <w:szCs w:val="28"/>
        </w:rPr>
        <w:t>№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 898-VI в отношени</w:t>
      </w:r>
      <w:r w:rsidR="009D3FE7">
        <w:rPr>
          <w:rFonts w:ascii="PF Din Text Cond Pro Light" w:hAnsi="PF Din Text Cond Pro Light"/>
          <w:sz w:val="28"/>
          <w:szCs w:val="28"/>
        </w:rPr>
        <w:t>и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31460E" w:rsidRPr="009D3FE7">
        <w:rPr>
          <w:rFonts w:ascii="PF Din Text Cond Pro Light" w:hAnsi="PF Din Text Cond Pro Light"/>
          <w:sz w:val="28"/>
          <w:szCs w:val="28"/>
        </w:rPr>
        <w:t>налогоплательщиков</w:t>
      </w:r>
      <w:r w:rsidR="00983336" w:rsidRPr="009D3FE7">
        <w:rPr>
          <w:rFonts w:ascii="PF Din Text Cond Pro Light" w:hAnsi="PF Din Text Cond Pro Light"/>
          <w:sz w:val="28"/>
          <w:szCs w:val="28"/>
        </w:rPr>
        <w:t>,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осуществляющи</w:t>
      </w:r>
      <w:r w:rsidR="00983336" w:rsidRPr="009D3FE7">
        <w:rPr>
          <w:rFonts w:ascii="PF Din Text Cond Pro Light" w:hAnsi="PF Din Text Cond Pro Light"/>
          <w:sz w:val="28"/>
          <w:szCs w:val="28"/>
        </w:rPr>
        <w:t>х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деятельность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 по видам ОКВЭД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47.72.1 "Торговля розничная обувью в специализированных магазинах", 47.73 "Торговля розничная лекарственными средствами в специализированных магазинах (аптеках)"» введены пониженные ставки по </w:t>
      </w:r>
      <w:r w:rsidR="00983336" w:rsidRPr="009D3FE7">
        <w:rPr>
          <w:rFonts w:ascii="PF Din Text Cond Pro Light" w:hAnsi="PF Din Text Cond Pro Light"/>
          <w:b/>
          <w:sz w:val="28"/>
          <w:szCs w:val="28"/>
        </w:rPr>
        <w:t>1%, 3%, 5%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 по объекту «доходы» и </w:t>
      </w:r>
      <w:r w:rsidR="00983336" w:rsidRPr="009D3FE7">
        <w:rPr>
          <w:rFonts w:ascii="PF Din Text Cond Pro Light" w:hAnsi="PF Din Text Cond Pro Light"/>
          <w:b/>
          <w:sz w:val="28"/>
          <w:szCs w:val="28"/>
        </w:rPr>
        <w:t>5%, 7,5%, 10%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 по объекту «доходы – расходы» (</w:t>
      </w:r>
      <w:r w:rsidR="00D60E41" w:rsidRPr="009D3FE7">
        <w:rPr>
          <w:rFonts w:ascii="PF Din Text Cond Pro Light" w:hAnsi="PF Din Text Cond Pro Light"/>
          <w:b/>
          <w:sz w:val="28"/>
          <w:szCs w:val="28"/>
        </w:rPr>
        <w:t>на 2020-2024гг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) при </w:t>
      </w:r>
      <w:r w:rsidR="0031460E" w:rsidRPr="009D3FE7">
        <w:rPr>
          <w:rFonts w:ascii="PF Din Text Cond Pro Light" w:hAnsi="PF Din Text Cond Pro Light"/>
          <w:sz w:val="28"/>
          <w:szCs w:val="28"/>
        </w:rPr>
        <w:t>соблюдении условия: не менее 70 % дохода составляет доход от осуществления деятельности по вышеуказанным ОКВЭД.</w:t>
      </w:r>
    </w:p>
    <w:p w:rsidR="0031460E" w:rsidRPr="009D3FE7" w:rsidRDefault="00B866CA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3</w:t>
      </w:r>
      <w:r w:rsidR="00D60E41" w:rsidRPr="009D3FE7">
        <w:rPr>
          <w:rFonts w:ascii="PF Din Text Cond Pro Light" w:hAnsi="PF Din Text Cond Pro Light"/>
          <w:sz w:val="28"/>
          <w:szCs w:val="28"/>
        </w:rPr>
        <w:t>.</w:t>
      </w:r>
      <w:r w:rsidR="009411AC">
        <w:rPr>
          <w:rFonts w:ascii="PF Din Text Cond Pro Light" w:hAnsi="PF Din Text Cond Pro Light"/>
          <w:sz w:val="28"/>
          <w:szCs w:val="28"/>
        </w:rPr>
        <w:t xml:space="preserve"> </w:t>
      </w:r>
      <w:r w:rsidR="0031460E" w:rsidRPr="009D3FE7">
        <w:rPr>
          <w:rFonts w:ascii="PF Din Text Cond Pro Light" w:hAnsi="PF Din Text Cond Pro Light"/>
          <w:sz w:val="28"/>
          <w:szCs w:val="28"/>
        </w:rPr>
        <w:t>Законом Республики Бурятия от 27.11.2020 № 1277-VI продлено до 2023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г. применение ставки </w:t>
      </w:r>
      <w:r w:rsidR="0031460E" w:rsidRPr="009D3FE7">
        <w:rPr>
          <w:rFonts w:ascii="PF Din Text Cond Pro Light" w:hAnsi="PF Din Text Cond Pro Light"/>
          <w:b/>
          <w:sz w:val="28"/>
          <w:szCs w:val="28"/>
        </w:rPr>
        <w:t>0%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для </w:t>
      </w:r>
      <w:r w:rsidR="00983336" w:rsidRPr="009D3FE7">
        <w:rPr>
          <w:rFonts w:ascii="PF Din Text Cond Pro Light" w:hAnsi="PF Din Text Cond Pro Light"/>
          <w:sz w:val="28"/>
          <w:szCs w:val="28"/>
        </w:rPr>
        <w:t xml:space="preserve">отдельных категорий </w:t>
      </w:r>
      <w:r w:rsidR="0031460E" w:rsidRPr="009D3FE7">
        <w:rPr>
          <w:rFonts w:ascii="PF Din Text Cond Pro Light" w:hAnsi="PF Din Text Cond Pro Light"/>
          <w:sz w:val="28"/>
          <w:szCs w:val="28"/>
        </w:rPr>
        <w:t>ИП (т.н. налоговые каникулы по УСН для ИП)</w:t>
      </w:r>
      <w:r w:rsidR="00983336" w:rsidRPr="009D3FE7">
        <w:rPr>
          <w:rFonts w:ascii="PF Din Text Cond Pro Light" w:hAnsi="PF Din Text Cond Pro Light"/>
          <w:sz w:val="28"/>
          <w:szCs w:val="28"/>
        </w:rPr>
        <w:t>.</w:t>
      </w:r>
    </w:p>
    <w:p w:rsidR="004B0A58" w:rsidRPr="009D3FE7" w:rsidRDefault="004B0A58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</w:p>
    <w:p w:rsidR="00D60E41" w:rsidRPr="009D3FE7" w:rsidRDefault="00D60E41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 xml:space="preserve">Условия </w:t>
      </w:r>
      <w:r w:rsidR="0031460E" w:rsidRPr="009D3FE7">
        <w:rPr>
          <w:rFonts w:ascii="PF Din Text Cond Pro Light" w:hAnsi="PF Din Text Cond Pro Light"/>
          <w:sz w:val="28"/>
          <w:szCs w:val="28"/>
        </w:rPr>
        <w:t>применени</w:t>
      </w:r>
      <w:r w:rsidRPr="009D3FE7">
        <w:rPr>
          <w:rFonts w:ascii="PF Din Text Cond Pro Light" w:hAnsi="PF Din Text Cond Pro Light"/>
          <w:sz w:val="28"/>
          <w:szCs w:val="28"/>
        </w:rPr>
        <w:t>я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пониженных ставок по УСН необходимо соблюдать</w:t>
      </w:r>
      <w:r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по итогам отчетного (налогового) периода </w:t>
      </w:r>
      <w:r w:rsidR="00407B1C" w:rsidRPr="009D3FE7">
        <w:rPr>
          <w:rFonts w:ascii="PF Din Text Cond Pro Light" w:hAnsi="PF Din Text Cond Pro Light"/>
          <w:sz w:val="28"/>
          <w:szCs w:val="28"/>
        </w:rPr>
        <w:t>(</w:t>
      </w:r>
      <w:r w:rsidR="0031460E" w:rsidRPr="009D3FE7">
        <w:rPr>
          <w:rFonts w:ascii="PF Din Text Cond Pro Light" w:hAnsi="PF Din Text Cond Pro Light"/>
          <w:sz w:val="28"/>
          <w:szCs w:val="28"/>
        </w:rPr>
        <w:t>1 квартал, 1 полугодие, 9 месяцев, год</w:t>
      </w:r>
      <w:r w:rsidR="00407B1C" w:rsidRPr="009D3FE7">
        <w:rPr>
          <w:rFonts w:ascii="PF Din Text Cond Pro Light" w:hAnsi="PF Din Text Cond Pro Light"/>
          <w:sz w:val="28"/>
          <w:szCs w:val="28"/>
        </w:rPr>
        <w:t>)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при расчете и уплате авансовых платежей по УСН, </w:t>
      </w:r>
      <w:r w:rsidRPr="009D3FE7">
        <w:rPr>
          <w:rFonts w:ascii="PF Din Text Cond Pro Light" w:hAnsi="PF Din Text Cond Pro Light"/>
          <w:sz w:val="28"/>
          <w:szCs w:val="28"/>
        </w:rPr>
        <w:t>а также при представлении налоговой декларации по УСН по итогам года.</w:t>
      </w:r>
    </w:p>
    <w:p w:rsidR="0031460E" w:rsidRPr="009D3FE7" w:rsidRDefault="005834F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Контроль с</w:t>
      </w:r>
      <w:r w:rsidR="00D60E41" w:rsidRPr="009D3FE7">
        <w:rPr>
          <w:rFonts w:ascii="PF Din Text Cond Pro Light" w:hAnsi="PF Din Text Cond Pro Light"/>
          <w:sz w:val="28"/>
          <w:szCs w:val="28"/>
        </w:rPr>
        <w:t>облюдени</w:t>
      </w:r>
      <w:r w:rsidRPr="009D3FE7">
        <w:rPr>
          <w:rFonts w:ascii="PF Din Text Cond Pro Light" w:hAnsi="PF Din Text Cond Pro Light"/>
          <w:sz w:val="28"/>
          <w:szCs w:val="28"/>
        </w:rPr>
        <w:t>я</w:t>
      </w:r>
      <w:r w:rsidR="00D60E41" w:rsidRPr="009D3FE7">
        <w:rPr>
          <w:rFonts w:ascii="PF Din Text Cond Pro Light" w:hAnsi="PF Din Text Cond Pro Light"/>
          <w:sz w:val="28"/>
          <w:szCs w:val="28"/>
        </w:rPr>
        <w:t xml:space="preserve"> условий применения пониженных ставок </w:t>
      </w:r>
      <w:r w:rsidRPr="009D3FE7">
        <w:rPr>
          <w:rFonts w:ascii="PF Din Text Cond Pro Light" w:hAnsi="PF Din Text Cond Pro Light"/>
          <w:sz w:val="28"/>
          <w:szCs w:val="28"/>
        </w:rPr>
        <w:t xml:space="preserve">осуществляется налоговым органом в ходе проведения </w:t>
      </w:r>
      <w:r w:rsidR="0031460E" w:rsidRPr="009D3FE7">
        <w:rPr>
          <w:rFonts w:ascii="PF Din Text Cond Pro Light" w:hAnsi="PF Din Text Cond Pro Light"/>
          <w:sz w:val="28"/>
          <w:szCs w:val="28"/>
        </w:rPr>
        <w:t>камеральн</w:t>
      </w:r>
      <w:r w:rsidRPr="009D3FE7">
        <w:rPr>
          <w:rFonts w:ascii="PF Din Text Cond Pro Light" w:hAnsi="PF Din Text Cond Pro Light"/>
          <w:sz w:val="28"/>
          <w:szCs w:val="28"/>
        </w:rPr>
        <w:t>ой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налогов</w:t>
      </w:r>
      <w:r w:rsidRPr="009D3FE7">
        <w:rPr>
          <w:rFonts w:ascii="PF Din Text Cond Pro Light" w:hAnsi="PF Din Text Cond Pro Light"/>
          <w:sz w:val="28"/>
          <w:szCs w:val="28"/>
        </w:rPr>
        <w:t>ой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проверк</w:t>
      </w:r>
      <w:r w:rsidRPr="009D3FE7">
        <w:rPr>
          <w:rFonts w:ascii="PF Din Text Cond Pro Light" w:hAnsi="PF Din Text Cond Pro Light"/>
          <w:sz w:val="28"/>
          <w:szCs w:val="28"/>
        </w:rPr>
        <w:t>и,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</w:t>
      </w:r>
      <w:r w:rsidRPr="009D3FE7">
        <w:rPr>
          <w:rFonts w:ascii="PF Din Text Cond Pro Light" w:hAnsi="PF Din Text Cond Pro Light"/>
          <w:sz w:val="28"/>
          <w:szCs w:val="28"/>
        </w:rPr>
        <w:t>в соответствии со ст. 88 НК РФ.</w:t>
      </w:r>
      <w:r w:rsidR="0031460E" w:rsidRPr="009D3FE7">
        <w:rPr>
          <w:rFonts w:ascii="PF Din Text Cond Pro Light" w:hAnsi="PF Din Text Cond Pro Light"/>
          <w:sz w:val="28"/>
          <w:szCs w:val="28"/>
        </w:rPr>
        <w:t xml:space="preserve"> В случае установления в ходе КНП факта невыполнения условий, налогоплательщик обязан произвести перерасчет налоговых обязательств по уплате налога по УСН за отчетный (налоговый) период. </w:t>
      </w:r>
    </w:p>
    <w:p w:rsidR="005834F6" w:rsidRPr="009D3FE7" w:rsidRDefault="005834F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</w:p>
    <w:p w:rsidR="00D079C1" w:rsidRPr="009D3FE7" w:rsidRDefault="0098333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Полный текст статьи опубликован на сайте ФНС России</w:t>
      </w:r>
      <w:r w:rsidR="00865EF3" w:rsidRPr="009D3FE7">
        <w:rPr>
          <w:rFonts w:ascii="PF Din Text Cond Pro Light" w:hAnsi="PF Din Text Cond Pro Light"/>
          <w:sz w:val="28"/>
          <w:szCs w:val="28"/>
        </w:rPr>
        <w:t>.</w:t>
      </w:r>
    </w:p>
    <w:p w:rsidR="00D079C1" w:rsidRPr="009D3FE7" w:rsidRDefault="00D079C1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 w:rsidRPr="009D3FE7">
        <w:rPr>
          <w:rFonts w:ascii="PF Din Text Cond Pro Light" w:hAnsi="PF Din Text Cond Pro Light"/>
          <w:sz w:val="28"/>
          <w:szCs w:val="28"/>
        </w:rPr>
        <w:t>https://www.nalog.ru/rn03/news/activities_fts/10803293/</w:t>
      </w:r>
    </w:p>
    <w:p w:rsidR="00D079C1" w:rsidRDefault="00D079C1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</w:p>
    <w:p w:rsidR="005834F6" w:rsidRDefault="004B0A58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CEC57E" wp14:editId="2D7B219B">
            <wp:simplePos x="0" y="0"/>
            <wp:positionH relativeFrom="margin">
              <wp:posOffset>95250</wp:posOffset>
            </wp:positionH>
            <wp:positionV relativeFrom="paragraph">
              <wp:posOffset>5715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2" name="Рисунок 2" descr="http://qrcoder.ru/code/?https%3A%2F%2Fwww.nalog.ru%2Frn03%2Fnews%2Factivities_fts%2F10803293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ru%2Frn03%2Fnews%2Factivities_fts%2F10803293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4F6" w:rsidRDefault="005834F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</w:p>
    <w:p w:rsidR="005834F6" w:rsidRDefault="005834F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</w:p>
    <w:p w:rsidR="005834F6" w:rsidRDefault="005834F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</w:p>
    <w:p w:rsidR="005834F6" w:rsidRDefault="005834F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</w:p>
    <w:p w:rsidR="005834F6" w:rsidRDefault="005834F6" w:rsidP="00865EF3">
      <w:pPr>
        <w:ind w:firstLine="709"/>
        <w:jc w:val="both"/>
        <w:rPr>
          <w:rFonts w:ascii="PF Din Text Cond Pro Light" w:hAnsi="PF Din Text Cond Pro Light"/>
          <w:sz w:val="28"/>
          <w:szCs w:val="28"/>
        </w:rPr>
      </w:pPr>
      <w:bookmarkStart w:id="0" w:name="_GoBack"/>
      <w:bookmarkEnd w:id="0"/>
    </w:p>
    <w:p w:rsidR="004B0A58" w:rsidRDefault="004B0A58" w:rsidP="0031460E">
      <w:pPr>
        <w:jc w:val="right"/>
        <w:rPr>
          <w:rFonts w:ascii="PF Din Text Cond Pro Light" w:hAnsi="PF Din Text Cond Pro Light"/>
          <w:sz w:val="26"/>
          <w:szCs w:val="26"/>
        </w:rPr>
      </w:pPr>
    </w:p>
    <w:p w:rsidR="004B0A58" w:rsidRDefault="004B0A58" w:rsidP="0031460E">
      <w:pPr>
        <w:jc w:val="right"/>
        <w:rPr>
          <w:rFonts w:ascii="PF Din Text Cond Pro Light" w:hAnsi="PF Din Text Cond Pro Light"/>
          <w:sz w:val="26"/>
          <w:szCs w:val="26"/>
        </w:rPr>
      </w:pPr>
    </w:p>
    <w:p w:rsidR="004B0A58" w:rsidRDefault="004B0A58" w:rsidP="0031460E">
      <w:pPr>
        <w:jc w:val="right"/>
        <w:rPr>
          <w:rFonts w:ascii="PF Din Text Cond Pro Light" w:hAnsi="PF Din Text Cond Pro Light"/>
          <w:sz w:val="26"/>
          <w:szCs w:val="26"/>
        </w:rPr>
      </w:pPr>
    </w:p>
    <w:p w:rsidR="007B409B" w:rsidRDefault="00503443" w:rsidP="00AE5253">
      <w:pPr>
        <w:jc w:val="right"/>
        <w:rPr>
          <w:rFonts w:ascii="PF Din Text Cond Pro Light" w:hAnsi="PF Din Text Cond Pro Light"/>
          <w:sz w:val="26"/>
          <w:szCs w:val="26"/>
        </w:rPr>
      </w:pPr>
      <w:r w:rsidRPr="0063041E">
        <w:rPr>
          <w:rFonts w:ascii="PF Din Text Cond Pro Light" w:hAnsi="PF Din Text Cond Pro Light"/>
          <w:sz w:val="26"/>
          <w:szCs w:val="26"/>
        </w:rPr>
        <w:t xml:space="preserve">Пресс-служба </w:t>
      </w:r>
      <w:r w:rsidR="00AE5253">
        <w:rPr>
          <w:rFonts w:ascii="PF Din Text Cond Pro Light" w:hAnsi="PF Din Text Cond Pro Light"/>
          <w:sz w:val="26"/>
          <w:szCs w:val="26"/>
        </w:rPr>
        <w:t>Межрайонной ИФНС</w:t>
      </w:r>
      <w:r w:rsidRPr="0063041E">
        <w:rPr>
          <w:rFonts w:ascii="PF Din Text Cond Pro Light" w:hAnsi="PF Din Text Cond Pro Light"/>
          <w:sz w:val="26"/>
          <w:szCs w:val="26"/>
        </w:rPr>
        <w:t xml:space="preserve"> России </w:t>
      </w:r>
      <w:r w:rsidR="00AE5253">
        <w:rPr>
          <w:rFonts w:ascii="PF Din Text Cond Pro Light" w:hAnsi="PF Din Text Cond Pro Light"/>
          <w:sz w:val="26"/>
          <w:szCs w:val="26"/>
        </w:rPr>
        <w:t xml:space="preserve">№1 </w:t>
      </w:r>
      <w:r w:rsidRPr="0063041E">
        <w:rPr>
          <w:rFonts w:ascii="PF Din Text Cond Pro Light" w:hAnsi="PF Din Text Cond Pro Light"/>
          <w:sz w:val="26"/>
          <w:szCs w:val="26"/>
        </w:rPr>
        <w:t>по Республике Бурятия</w:t>
      </w:r>
    </w:p>
    <w:p w:rsidR="004B0A58" w:rsidRDefault="004B0A58" w:rsidP="004B0A58">
      <w:pPr>
        <w:rPr>
          <w:rFonts w:ascii="PF Din Text Cond Pro Light" w:hAnsi="PF Din Text Cond Pro Light"/>
          <w:sz w:val="26"/>
          <w:szCs w:val="26"/>
        </w:rPr>
      </w:pPr>
    </w:p>
    <w:p w:rsidR="004B0A58" w:rsidRPr="0063041E" w:rsidRDefault="004B0A58" w:rsidP="004B0A58">
      <w:pPr>
        <w:rPr>
          <w:rFonts w:ascii="PF Din Text Cond Pro Light" w:hAnsi="PF Din Text Cond Pro Light"/>
          <w:sz w:val="26"/>
          <w:szCs w:val="26"/>
        </w:rPr>
      </w:pPr>
    </w:p>
    <w:p w:rsidR="005B3951" w:rsidRDefault="00F863EE" w:rsidP="00F35508">
      <w:pPr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DC76BB" w:rsidRPr="008B69D6" w:rsidRDefault="00DC76BB" w:rsidP="00F35508">
      <w:pPr>
        <w:rPr>
          <w:rFonts w:ascii="PF Din Text Cond Pro Light" w:hAnsi="PF Din Text Cond Pro Light"/>
          <w:sz w:val="28"/>
          <w:szCs w:val="28"/>
        </w:rPr>
      </w:pPr>
    </w:p>
    <w:sectPr w:rsidR="00DC76BB" w:rsidRPr="008B69D6" w:rsidSect="00407B1C">
      <w:pgSz w:w="11906" w:h="16838"/>
      <w:pgMar w:top="360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1B88"/>
    <w:rsid w:val="00043D6F"/>
    <w:rsid w:val="0004570B"/>
    <w:rsid w:val="00045CD6"/>
    <w:rsid w:val="00053B31"/>
    <w:rsid w:val="00055EB4"/>
    <w:rsid w:val="00063E47"/>
    <w:rsid w:val="00067FAD"/>
    <w:rsid w:val="00072709"/>
    <w:rsid w:val="000814AF"/>
    <w:rsid w:val="00094BDA"/>
    <w:rsid w:val="000A64AD"/>
    <w:rsid w:val="000B4ED6"/>
    <w:rsid w:val="000B5ACB"/>
    <w:rsid w:val="000D54F3"/>
    <w:rsid w:val="000D6DE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8299B"/>
    <w:rsid w:val="00183136"/>
    <w:rsid w:val="0018337D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3CA6"/>
    <w:rsid w:val="002156EF"/>
    <w:rsid w:val="0021651E"/>
    <w:rsid w:val="00221049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1460E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06025"/>
    <w:rsid w:val="00407B1C"/>
    <w:rsid w:val="00421D10"/>
    <w:rsid w:val="0042463B"/>
    <w:rsid w:val="00431EDA"/>
    <w:rsid w:val="00434ED6"/>
    <w:rsid w:val="004374FD"/>
    <w:rsid w:val="0044292A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0A58"/>
    <w:rsid w:val="004B183C"/>
    <w:rsid w:val="004C2413"/>
    <w:rsid w:val="004C6FD3"/>
    <w:rsid w:val="004D3EE2"/>
    <w:rsid w:val="004D62F6"/>
    <w:rsid w:val="004E228D"/>
    <w:rsid w:val="004E52C0"/>
    <w:rsid w:val="004F1DE7"/>
    <w:rsid w:val="004F69B0"/>
    <w:rsid w:val="00502A04"/>
    <w:rsid w:val="00503443"/>
    <w:rsid w:val="005070F9"/>
    <w:rsid w:val="00516077"/>
    <w:rsid w:val="00516C7C"/>
    <w:rsid w:val="00523768"/>
    <w:rsid w:val="00532BDC"/>
    <w:rsid w:val="00535F4F"/>
    <w:rsid w:val="00537921"/>
    <w:rsid w:val="00537CB8"/>
    <w:rsid w:val="00545A6B"/>
    <w:rsid w:val="00554748"/>
    <w:rsid w:val="005549B7"/>
    <w:rsid w:val="005665B4"/>
    <w:rsid w:val="0057689E"/>
    <w:rsid w:val="00577F15"/>
    <w:rsid w:val="0058332B"/>
    <w:rsid w:val="005834F6"/>
    <w:rsid w:val="00584C49"/>
    <w:rsid w:val="00586E1A"/>
    <w:rsid w:val="00594218"/>
    <w:rsid w:val="005A257E"/>
    <w:rsid w:val="005A6B1A"/>
    <w:rsid w:val="005B3951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6642D"/>
    <w:rsid w:val="0067045B"/>
    <w:rsid w:val="006722A4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5117"/>
    <w:rsid w:val="00775D59"/>
    <w:rsid w:val="0077607C"/>
    <w:rsid w:val="00776E98"/>
    <w:rsid w:val="00777EE0"/>
    <w:rsid w:val="007875F6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3C20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38E3"/>
    <w:rsid w:val="00855546"/>
    <w:rsid w:val="0085588C"/>
    <w:rsid w:val="00865EF3"/>
    <w:rsid w:val="00866CC2"/>
    <w:rsid w:val="008723C0"/>
    <w:rsid w:val="0087308B"/>
    <w:rsid w:val="0087323A"/>
    <w:rsid w:val="00877675"/>
    <w:rsid w:val="00881832"/>
    <w:rsid w:val="00886F42"/>
    <w:rsid w:val="00891C6A"/>
    <w:rsid w:val="00892A64"/>
    <w:rsid w:val="0089537C"/>
    <w:rsid w:val="008A3C6D"/>
    <w:rsid w:val="008A555F"/>
    <w:rsid w:val="008A7779"/>
    <w:rsid w:val="008B69D6"/>
    <w:rsid w:val="008C0D77"/>
    <w:rsid w:val="008C2A03"/>
    <w:rsid w:val="008C7FAE"/>
    <w:rsid w:val="008D07A0"/>
    <w:rsid w:val="008D7425"/>
    <w:rsid w:val="008E0C4B"/>
    <w:rsid w:val="008E30F9"/>
    <w:rsid w:val="008E4DEF"/>
    <w:rsid w:val="008F5EBA"/>
    <w:rsid w:val="008F6408"/>
    <w:rsid w:val="00900556"/>
    <w:rsid w:val="0090512D"/>
    <w:rsid w:val="00910179"/>
    <w:rsid w:val="00915808"/>
    <w:rsid w:val="00917377"/>
    <w:rsid w:val="00921B76"/>
    <w:rsid w:val="00925D83"/>
    <w:rsid w:val="00930279"/>
    <w:rsid w:val="00931423"/>
    <w:rsid w:val="009346D5"/>
    <w:rsid w:val="00936C92"/>
    <w:rsid w:val="00940E99"/>
    <w:rsid w:val="009411AC"/>
    <w:rsid w:val="00941415"/>
    <w:rsid w:val="00944500"/>
    <w:rsid w:val="009459AE"/>
    <w:rsid w:val="009469D7"/>
    <w:rsid w:val="00951C11"/>
    <w:rsid w:val="00951CD0"/>
    <w:rsid w:val="00953B54"/>
    <w:rsid w:val="0095511A"/>
    <w:rsid w:val="00955FC5"/>
    <w:rsid w:val="00971294"/>
    <w:rsid w:val="00973B80"/>
    <w:rsid w:val="00980074"/>
    <w:rsid w:val="0098183B"/>
    <w:rsid w:val="009828B3"/>
    <w:rsid w:val="00983336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3FE7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415B"/>
    <w:rsid w:val="00AC5560"/>
    <w:rsid w:val="00AC705D"/>
    <w:rsid w:val="00AD2651"/>
    <w:rsid w:val="00AD6CDC"/>
    <w:rsid w:val="00AD79F3"/>
    <w:rsid w:val="00AE13EF"/>
    <w:rsid w:val="00AE47A5"/>
    <w:rsid w:val="00AE5253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563F"/>
    <w:rsid w:val="00B46467"/>
    <w:rsid w:val="00B46EF5"/>
    <w:rsid w:val="00B5215E"/>
    <w:rsid w:val="00B55070"/>
    <w:rsid w:val="00B55ED3"/>
    <w:rsid w:val="00B56936"/>
    <w:rsid w:val="00B614F8"/>
    <w:rsid w:val="00B628CB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866CA"/>
    <w:rsid w:val="00B95E8A"/>
    <w:rsid w:val="00BA1B62"/>
    <w:rsid w:val="00BA2A67"/>
    <w:rsid w:val="00BB767B"/>
    <w:rsid w:val="00BB769E"/>
    <w:rsid w:val="00BC1539"/>
    <w:rsid w:val="00BD3376"/>
    <w:rsid w:val="00BD67E0"/>
    <w:rsid w:val="00BD7965"/>
    <w:rsid w:val="00BE3775"/>
    <w:rsid w:val="00BE678A"/>
    <w:rsid w:val="00BF00BA"/>
    <w:rsid w:val="00BF25D2"/>
    <w:rsid w:val="00BF711E"/>
    <w:rsid w:val="00C0656A"/>
    <w:rsid w:val="00C07483"/>
    <w:rsid w:val="00C10078"/>
    <w:rsid w:val="00C11FD1"/>
    <w:rsid w:val="00C1340A"/>
    <w:rsid w:val="00C1725B"/>
    <w:rsid w:val="00C20CC2"/>
    <w:rsid w:val="00C21263"/>
    <w:rsid w:val="00C24A22"/>
    <w:rsid w:val="00C353F7"/>
    <w:rsid w:val="00C365C9"/>
    <w:rsid w:val="00C422C7"/>
    <w:rsid w:val="00C52F5C"/>
    <w:rsid w:val="00C55570"/>
    <w:rsid w:val="00C55C29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079C1"/>
    <w:rsid w:val="00D16273"/>
    <w:rsid w:val="00D25C28"/>
    <w:rsid w:val="00D33EFC"/>
    <w:rsid w:val="00D36079"/>
    <w:rsid w:val="00D379BE"/>
    <w:rsid w:val="00D538CB"/>
    <w:rsid w:val="00D55635"/>
    <w:rsid w:val="00D5750C"/>
    <w:rsid w:val="00D60E41"/>
    <w:rsid w:val="00D65BAF"/>
    <w:rsid w:val="00D67745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46CDF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15"/>
    <w:rsid w:val="00EA59D6"/>
    <w:rsid w:val="00EA73D2"/>
    <w:rsid w:val="00EA7B3E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49F8-D1B4-46D7-B998-C117DD8C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4671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2021-01-28T05:38:00Z</cp:lastPrinted>
  <dcterms:created xsi:type="dcterms:W3CDTF">2021-04-22T01:16:00Z</dcterms:created>
  <dcterms:modified xsi:type="dcterms:W3CDTF">2021-04-22T01:16:00Z</dcterms:modified>
</cp:coreProperties>
</file>